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E310E">
      <w:pPr>
        <w:spacing w:line="240" w:lineRule="auto"/>
        <w:jc w:val="left"/>
        <w:rPr>
          <w:rFonts w:hint="default" w:asciiTheme="majorEastAsia" w:hAnsiTheme="majorEastAsia" w:eastAsiaTheme="majorEastAsia"/>
          <w:b/>
          <w:sz w:val="40"/>
          <w:szCs w:val="20"/>
          <w:lang w:val="en-US" w:eastAsia="zh-CN"/>
        </w:rPr>
      </w:pPr>
      <w:bookmarkStart w:id="0" w:name="_Toc21611"/>
      <w:bookmarkStart w:id="1" w:name="_Toc15881"/>
      <w:r>
        <w:rPr>
          <w:rFonts w:hint="eastAsia" w:asciiTheme="majorEastAsia" w:hAnsiTheme="majorEastAsia" w:eastAsiaTheme="majorEastAsia"/>
          <w:b/>
          <w:sz w:val="40"/>
          <w:szCs w:val="20"/>
          <w:lang w:eastAsia="zh-CN"/>
        </w:rPr>
        <w:t>项目名</w:t>
      </w:r>
      <w:bookmarkStart w:id="48" w:name="_GoBack"/>
      <w:bookmarkEnd w:id="48"/>
      <w:r>
        <w:rPr>
          <w:rFonts w:hint="eastAsia" w:asciiTheme="majorEastAsia" w:hAnsiTheme="majorEastAsia" w:eastAsiaTheme="majorEastAsia"/>
          <w:b/>
          <w:sz w:val="40"/>
          <w:szCs w:val="20"/>
          <w:lang w:eastAsia="zh-CN"/>
        </w:rPr>
        <w:t>称：</w:t>
      </w:r>
      <w:bookmarkEnd w:id="0"/>
      <w:bookmarkEnd w:id="1"/>
      <w:r>
        <w:rPr>
          <w:rFonts w:hint="eastAsia" w:ascii="宋体" w:hAnsi="宋体"/>
          <w:b/>
          <w:bCs/>
          <w:sz w:val="44"/>
          <w:szCs w:val="44"/>
          <w:highlight w:val="none"/>
        </w:rPr>
        <w:t>贵州省六盘水双元铝业有限责任公司</w:t>
      </w:r>
      <w:bookmarkStart w:id="2" w:name="_Toc32506"/>
      <w:bookmarkStart w:id="3" w:name="_Toc19116"/>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lang w:val="en-US" w:eastAsia="zh-CN"/>
        </w:rPr>
        <w:t>氧化铝</w:t>
      </w:r>
      <w:r>
        <w:rPr>
          <w:rFonts w:hint="eastAsia" w:asciiTheme="majorEastAsia" w:hAnsiTheme="majorEastAsia" w:eastAsiaTheme="majorEastAsia"/>
          <w:b/>
          <w:sz w:val="44"/>
          <w:szCs w:val="44"/>
          <w:lang w:eastAsia="zh-CN"/>
        </w:rPr>
        <w:t>）</w:t>
      </w:r>
      <w:bookmarkEnd w:id="2"/>
      <w:bookmarkEnd w:id="3"/>
    </w:p>
    <w:p w14:paraId="59EDF81D">
      <w:pPr>
        <w:spacing w:after="240" w:afterLines="100" w:line="360" w:lineRule="auto"/>
        <w:ind w:left="359" w:leftChars="163"/>
        <w:jc w:val="both"/>
        <w:rPr>
          <w:rFonts w:hint="eastAsia" w:cs="仿宋" w:asciiTheme="majorEastAsia" w:hAnsiTheme="majorEastAsia" w:eastAsiaTheme="majorEastAsia"/>
          <w:b/>
          <w:bCs/>
          <w:sz w:val="40"/>
          <w:szCs w:val="20"/>
          <w:lang w:eastAsia="zh-CN"/>
        </w:rPr>
      </w:pPr>
    </w:p>
    <w:p w14:paraId="0D823DA2">
      <w:pPr>
        <w:spacing w:before="69" w:line="168" w:lineRule="auto"/>
        <w:ind w:right="1353"/>
        <w:jc w:val="center"/>
        <w:rPr>
          <w:rFonts w:asciiTheme="majorEastAsia" w:hAnsiTheme="majorEastAsia" w:eastAsiaTheme="majorEastAsia"/>
          <w:b/>
          <w:sz w:val="40"/>
          <w:szCs w:val="20"/>
          <w:lang w:eastAsia="zh-CN"/>
        </w:rPr>
      </w:pPr>
    </w:p>
    <w:p w14:paraId="2EA8F3C3">
      <w:pPr>
        <w:spacing w:before="69" w:line="168" w:lineRule="auto"/>
        <w:ind w:right="-130" w:rightChars="0"/>
        <w:jc w:val="center"/>
        <w:outlineLvl w:val="0"/>
        <w:rPr>
          <w:rFonts w:hint="default" w:asciiTheme="majorEastAsia" w:hAnsiTheme="majorEastAsia" w:eastAsiaTheme="majorEastAsia"/>
          <w:b/>
          <w:sz w:val="40"/>
          <w:szCs w:val="20"/>
          <w:lang w:val="en-US" w:eastAsia="zh-CN"/>
        </w:rPr>
      </w:pPr>
      <w:bookmarkStart w:id="4" w:name="_Toc1372"/>
      <w:bookmarkStart w:id="5" w:name="_Toc31888"/>
      <w:r>
        <w:rPr>
          <w:rFonts w:hint="eastAsia" w:asciiTheme="majorEastAsia" w:hAnsiTheme="majorEastAsia" w:eastAsiaTheme="majorEastAsia"/>
          <w:b/>
          <w:sz w:val="40"/>
          <w:szCs w:val="20"/>
          <w:lang w:eastAsia="zh-CN"/>
        </w:rPr>
        <w:t>项目编号：</w:t>
      </w:r>
      <w:bookmarkEnd w:id="4"/>
      <w:bookmarkEnd w:id="5"/>
      <w:r>
        <w:rPr>
          <w:rFonts w:hint="eastAsia" w:asciiTheme="majorEastAsia" w:hAnsiTheme="majorEastAsia" w:eastAsiaTheme="majorEastAsia"/>
          <w:b/>
          <w:sz w:val="40"/>
          <w:szCs w:val="20"/>
          <w:lang w:val="en-US" w:eastAsia="zh-CN"/>
        </w:rPr>
        <w:t>SYLY-20250507-YHL</w:t>
      </w:r>
    </w:p>
    <w:p w14:paraId="54866B59">
      <w:pPr>
        <w:pStyle w:val="2"/>
        <w:spacing w:before="3"/>
        <w:rPr>
          <w:rFonts w:asciiTheme="majorEastAsia" w:hAnsiTheme="majorEastAsia" w:eastAsiaTheme="majorEastAsia"/>
          <w:b/>
          <w:sz w:val="40"/>
          <w:szCs w:val="21"/>
          <w:lang w:eastAsia="zh-CN"/>
        </w:rPr>
      </w:pPr>
    </w:p>
    <w:p w14:paraId="60530F81">
      <w:pPr>
        <w:pStyle w:val="2"/>
        <w:spacing w:before="3"/>
        <w:rPr>
          <w:rFonts w:asciiTheme="majorEastAsia" w:hAnsiTheme="majorEastAsia" w:eastAsiaTheme="majorEastAsia"/>
          <w:b/>
          <w:sz w:val="40"/>
          <w:szCs w:val="21"/>
          <w:lang w:eastAsia="zh-CN"/>
        </w:rPr>
      </w:pPr>
    </w:p>
    <w:p w14:paraId="7FC5EEA3">
      <w:pPr>
        <w:pStyle w:val="2"/>
        <w:spacing w:before="3"/>
        <w:rPr>
          <w:rFonts w:asciiTheme="majorEastAsia" w:hAnsiTheme="majorEastAsia" w:eastAsiaTheme="majorEastAsia"/>
          <w:b/>
          <w:sz w:val="40"/>
          <w:szCs w:val="21"/>
          <w:lang w:eastAsia="zh-CN"/>
        </w:rPr>
      </w:pPr>
    </w:p>
    <w:p w14:paraId="7522CCFE">
      <w:pPr>
        <w:tabs>
          <w:tab w:val="left" w:pos="645"/>
          <w:tab w:val="left" w:pos="1291"/>
          <w:tab w:val="left" w:pos="1939"/>
        </w:tabs>
        <w:ind w:right="-130" w:rightChars="0"/>
        <w:jc w:val="center"/>
        <w:rPr>
          <w:rFonts w:asciiTheme="majorEastAsia" w:hAnsiTheme="majorEastAsia" w:eastAsiaTheme="majorEastAsia"/>
          <w:b/>
          <w:sz w:val="80"/>
          <w:szCs w:val="80"/>
          <w:lang w:eastAsia="zh-CN"/>
        </w:rPr>
      </w:pPr>
      <w:r>
        <w:rPr>
          <w:rFonts w:hint="eastAsia" w:asciiTheme="majorEastAsia" w:hAnsiTheme="majorEastAsia" w:eastAsiaTheme="majorEastAsia"/>
          <w:b/>
          <w:sz w:val="80"/>
          <w:szCs w:val="80"/>
          <w:lang w:eastAsia="zh-CN"/>
        </w:rPr>
        <w:t>公 开</w:t>
      </w:r>
    </w:p>
    <w:p w14:paraId="34D3D4A4">
      <w:pPr>
        <w:tabs>
          <w:tab w:val="left" w:pos="645"/>
          <w:tab w:val="left" w:pos="1291"/>
          <w:tab w:val="left" w:pos="1939"/>
        </w:tabs>
        <w:ind w:right="-130" w:rightChars="0"/>
        <w:jc w:val="center"/>
        <w:rPr>
          <w:rFonts w:hAnsi="宋体"/>
          <w:sz w:val="32"/>
          <w:szCs w:val="32"/>
          <w:lang w:eastAsia="zh-CN"/>
        </w:rPr>
      </w:pPr>
      <w:r>
        <w:rPr>
          <w:rFonts w:hint="eastAsia" w:asciiTheme="majorEastAsia" w:hAnsiTheme="majorEastAsia" w:eastAsiaTheme="majorEastAsia"/>
          <w:b/>
          <w:sz w:val="80"/>
          <w:szCs w:val="80"/>
          <w:lang w:eastAsia="zh-CN"/>
        </w:rPr>
        <w:t>招 标 文 件</w:t>
      </w:r>
    </w:p>
    <w:p w14:paraId="27408672">
      <w:pPr>
        <w:wordWrap w:val="0"/>
        <w:spacing w:before="120" w:beforeLines="50" w:line="400" w:lineRule="exact"/>
        <w:jc w:val="center"/>
        <w:textAlignment w:val="baseline"/>
        <w:rPr>
          <w:rFonts w:ascii="宋体" w:hAnsi="宋体" w:eastAsia="宋体" w:cs="仿宋"/>
          <w:sz w:val="36"/>
          <w:szCs w:val="36"/>
          <w:lang w:eastAsia="zh-CN"/>
        </w:rPr>
      </w:pPr>
    </w:p>
    <w:p w14:paraId="77841D71">
      <w:pPr>
        <w:wordWrap w:val="0"/>
        <w:spacing w:before="120" w:beforeLines="50" w:line="600" w:lineRule="exact"/>
        <w:ind w:left="1223" w:leftChars="556" w:firstLine="180" w:firstLineChars="50"/>
        <w:textAlignment w:val="baseline"/>
        <w:rPr>
          <w:rFonts w:ascii="宋体" w:hAnsi="宋体" w:eastAsia="宋体" w:cs="仿宋"/>
          <w:sz w:val="36"/>
          <w:szCs w:val="36"/>
          <w:lang w:eastAsia="zh-CN"/>
        </w:rPr>
      </w:pPr>
    </w:p>
    <w:p w14:paraId="1AD0E910">
      <w:pPr>
        <w:wordWrap w:val="0"/>
        <w:spacing w:before="120" w:beforeLines="50" w:line="600" w:lineRule="exact"/>
        <w:ind w:left="1223" w:leftChars="556" w:firstLine="180" w:firstLineChars="50"/>
        <w:textAlignment w:val="baseline"/>
        <w:rPr>
          <w:rFonts w:ascii="宋体" w:hAnsi="宋体" w:eastAsia="宋体" w:cs="仿宋"/>
          <w:sz w:val="36"/>
          <w:szCs w:val="36"/>
          <w:lang w:eastAsia="zh-CN"/>
        </w:rPr>
      </w:pPr>
    </w:p>
    <w:p w14:paraId="29F3E70C">
      <w:pPr>
        <w:wordWrap w:val="0"/>
        <w:spacing w:before="120" w:beforeLines="50" w:line="600" w:lineRule="exact"/>
        <w:ind w:left="1223" w:leftChars="556" w:firstLine="180" w:firstLineChars="50"/>
        <w:textAlignment w:val="baseline"/>
        <w:rPr>
          <w:rFonts w:ascii="宋体" w:hAnsi="宋体" w:eastAsia="宋体" w:cs="仿宋"/>
          <w:sz w:val="36"/>
          <w:szCs w:val="36"/>
          <w:lang w:eastAsia="zh-CN"/>
        </w:rPr>
      </w:pPr>
    </w:p>
    <w:p w14:paraId="4CB2E2C3">
      <w:pPr>
        <w:spacing w:before="120" w:beforeLines="50" w:line="600" w:lineRule="exact"/>
        <w:textAlignment w:val="baseline"/>
        <w:rPr>
          <w:rFonts w:hAnsi="宋体"/>
          <w:sz w:val="32"/>
          <w:szCs w:val="32"/>
          <w:lang w:eastAsia="zh-CN"/>
        </w:rPr>
      </w:pPr>
    </w:p>
    <w:p w14:paraId="007696AE">
      <w:pPr>
        <w:spacing w:before="120" w:beforeLines="50" w:line="600" w:lineRule="exact"/>
        <w:ind w:left="1223" w:leftChars="556" w:firstLine="960" w:firstLineChars="300"/>
        <w:textAlignment w:val="baseline"/>
        <w:rPr>
          <w:rFonts w:hAnsi="宋体"/>
          <w:sz w:val="32"/>
          <w:szCs w:val="32"/>
          <w:lang w:eastAsia="zh-CN"/>
        </w:rPr>
      </w:pPr>
    </w:p>
    <w:p w14:paraId="5B45C8B6">
      <w:pPr>
        <w:spacing w:before="120" w:beforeLines="50" w:line="600" w:lineRule="exact"/>
        <w:ind w:firstLine="1920" w:firstLineChars="600"/>
        <w:textAlignment w:val="baseline"/>
        <w:rPr>
          <w:rFonts w:hint="eastAsia" w:hAnsi="宋体"/>
          <w:sz w:val="32"/>
          <w:szCs w:val="32"/>
          <w:u w:val="single"/>
          <w:lang w:eastAsia="zh-CN"/>
        </w:rPr>
      </w:pPr>
      <w:r>
        <w:rPr>
          <w:rFonts w:hint="eastAsia" w:hAnsi="宋体"/>
          <w:sz w:val="32"/>
          <w:szCs w:val="32"/>
          <w:lang w:eastAsia="zh-CN"/>
        </w:rPr>
        <w:t xml:space="preserve">招 </w:t>
      </w:r>
      <w:r>
        <w:rPr>
          <w:rFonts w:hAnsi="宋体"/>
          <w:sz w:val="32"/>
          <w:szCs w:val="32"/>
          <w:lang w:eastAsia="zh-CN"/>
        </w:rPr>
        <w:t xml:space="preserve">  </w:t>
      </w:r>
      <w:r>
        <w:rPr>
          <w:rFonts w:hint="eastAsia" w:hAnsi="宋体"/>
          <w:sz w:val="32"/>
          <w:szCs w:val="32"/>
          <w:lang w:eastAsia="zh-CN"/>
        </w:rPr>
        <w:t xml:space="preserve">标 </w:t>
      </w:r>
      <w:r>
        <w:rPr>
          <w:rFonts w:hAnsi="宋体"/>
          <w:sz w:val="32"/>
          <w:szCs w:val="32"/>
          <w:lang w:eastAsia="zh-CN"/>
        </w:rPr>
        <w:t xml:space="preserve">  </w:t>
      </w:r>
      <w:r>
        <w:rPr>
          <w:rFonts w:hint="eastAsia" w:hAnsi="宋体"/>
          <w:sz w:val="32"/>
          <w:szCs w:val="32"/>
          <w:lang w:eastAsia="zh-CN"/>
        </w:rPr>
        <w:t>人：</w:t>
      </w:r>
      <w:r>
        <w:rPr>
          <w:rFonts w:hint="eastAsia" w:hAnsi="宋体"/>
          <w:sz w:val="32"/>
          <w:szCs w:val="32"/>
          <w:u w:val="single"/>
          <w:lang w:eastAsia="zh-CN"/>
        </w:rPr>
        <w:t>贵州省六盘水双元铝业有限责任公司</w:t>
      </w:r>
    </w:p>
    <w:p w14:paraId="587C9029">
      <w:pPr>
        <w:spacing w:before="120" w:beforeLines="50" w:line="600" w:lineRule="exact"/>
        <w:ind w:firstLine="1920" w:firstLineChars="600"/>
        <w:textAlignment w:val="baseline"/>
        <w:rPr>
          <w:rFonts w:hint="default" w:ascii="微软雅黑" w:eastAsia="微软雅黑"/>
          <w:sz w:val="36"/>
          <w:lang w:val="en-US" w:eastAsia="zh-CN"/>
        </w:rPr>
        <w:sectPr>
          <w:footerReference r:id="rId5" w:type="first"/>
          <w:headerReference r:id="rId3" w:type="default"/>
          <w:footerReference r:id="rId4" w:type="default"/>
          <w:pgSz w:w="11910" w:h="16840"/>
          <w:pgMar w:top="1134" w:right="850" w:bottom="850" w:left="850" w:header="720" w:footer="1032" w:gutter="0"/>
          <w:pgNumType w:start="1"/>
          <w:cols w:space="0" w:num="1"/>
          <w:rtlGutter w:val="0"/>
          <w:docGrid w:linePitch="299" w:charSpace="0"/>
        </w:sectPr>
      </w:pPr>
      <w:r>
        <w:rPr>
          <w:rFonts w:hint="eastAsia"/>
          <w:sz w:val="32"/>
          <w:szCs w:val="32"/>
          <w:lang w:eastAsia="zh-CN"/>
        </w:rPr>
        <w:t xml:space="preserve">日 </w:t>
      </w:r>
      <w:r>
        <w:rPr>
          <w:sz w:val="32"/>
          <w:szCs w:val="32"/>
          <w:lang w:eastAsia="zh-CN"/>
        </w:rPr>
        <w:t xml:space="preserve">       </w:t>
      </w:r>
      <w:r>
        <w:rPr>
          <w:rFonts w:hint="eastAsia"/>
          <w:sz w:val="32"/>
          <w:szCs w:val="32"/>
          <w:lang w:eastAsia="zh-CN"/>
        </w:rPr>
        <w:t>期：</w:t>
      </w:r>
      <w:r>
        <w:rPr>
          <w:rFonts w:hint="eastAsia"/>
          <w:sz w:val="32"/>
          <w:szCs w:val="32"/>
          <w:u w:val="single"/>
          <w:lang w:eastAsia="zh-CN"/>
        </w:rPr>
        <w:t>二〇二</w:t>
      </w:r>
      <w:r>
        <w:rPr>
          <w:rFonts w:hint="eastAsia"/>
          <w:sz w:val="32"/>
          <w:szCs w:val="32"/>
          <w:u w:val="single"/>
          <w:lang w:val="en-US" w:eastAsia="zh-CN"/>
        </w:rPr>
        <w:t>五</w:t>
      </w:r>
      <w:r>
        <w:rPr>
          <w:rFonts w:hint="eastAsia"/>
          <w:sz w:val="32"/>
          <w:szCs w:val="32"/>
          <w:u w:val="single"/>
          <w:lang w:eastAsia="zh-CN"/>
        </w:rPr>
        <w:t>年</w:t>
      </w:r>
      <w:r>
        <w:rPr>
          <w:rFonts w:hint="eastAsia"/>
          <w:sz w:val="32"/>
          <w:szCs w:val="32"/>
          <w:u w:val="single"/>
          <w:lang w:val="en-US" w:eastAsia="zh-CN"/>
        </w:rPr>
        <w:t>五</w:t>
      </w:r>
      <w:r>
        <w:rPr>
          <w:rFonts w:hint="eastAsia"/>
          <w:sz w:val="32"/>
          <w:szCs w:val="32"/>
          <w:u w:val="single"/>
          <w:lang w:eastAsia="zh-CN"/>
        </w:rPr>
        <w:t>月</w:t>
      </w:r>
      <w:r>
        <w:rPr>
          <w:rFonts w:hint="eastAsia"/>
          <w:sz w:val="32"/>
          <w:szCs w:val="32"/>
          <w:u w:val="single"/>
          <w:lang w:val="en-US" w:eastAsia="zh-CN"/>
        </w:rPr>
        <w:t>七日</w:t>
      </w:r>
    </w:p>
    <w:p w14:paraId="03E2DCAD">
      <w:pPr>
        <w:pStyle w:val="4"/>
        <w:spacing w:line="360" w:lineRule="auto"/>
        <w:ind w:right="-130" w:rightChars="-59"/>
        <w:rPr>
          <w:rFonts w:hint="eastAsia" w:eastAsia="宋体"/>
          <w:sz w:val="28"/>
          <w:szCs w:val="28"/>
          <w:lang w:eastAsia="zh-CN"/>
        </w:rPr>
      </w:pPr>
      <w:bookmarkStart w:id="6" w:name="_Toc10870"/>
      <w:bookmarkStart w:id="7" w:name="_Toc6697"/>
      <w:r>
        <w:rPr>
          <w:sz w:val="28"/>
          <w:szCs w:val="28"/>
        </w:rPr>
        <w:t>第一章</w:t>
      </w:r>
      <w:r>
        <w:rPr>
          <w:sz w:val="28"/>
          <w:szCs w:val="28"/>
        </w:rPr>
        <w:tab/>
      </w:r>
      <w:r>
        <w:rPr>
          <w:rFonts w:hint="eastAsia"/>
          <w:sz w:val="28"/>
          <w:szCs w:val="28"/>
          <w:lang w:eastAsia="zh-CN"/>
        </w:rPr>
        <w:t>招</w:t>
      </w:r>
      <w:r>
        <w:rPr>
          <w:rFonts w:hint="eastAsia"/>
          <w:sz w:val="28"/>
          <w:szCs w:val="28"/>
        </w:rPr>
        <w:t>标</w:t>
      </w:r>
      <w:bookmarkEnd w:id="6"/>
      <w:bookmarkEnd w:id="7"/>
      <w:r>
        <w:rPr>
          <w:rFonts w:hint="eastAsia"/>
          <w:sz w:val="28"/>
          <w:szCs w:val="28"/>
          <w:lang w:eastAsia="zh-CN"/>
        </w:rPr>
        <w:t>公告</w:t>
      </w:r>
    </w:p>
    <w:p w14:paraId="4A7CFA61">
      <w:pPr>
        <w:spacing w:after="240" w:afterLines="100" w:line="360" w:lineRule="auto"/>
        <w:jc w:val="center"/>
        <w:rPr>
          <w:rFonts w:hint="eastAsia" w:ascii="宋体" w:hAnsi="宋体" w:eastAsia="宋体" w:cs="仿宋"/>
          <w:b/>
          <w:bCs/>
          <w:sz w:val="24"/>
          <w:szCs w:val="24"/>
          <w:lang w:eastAsia="zh-CN"/>
        </w:rPr>
      </w:pPr>
      <w:r>
        <w:rPr>
          <w:rFonts w:hint="eastAsia" w:ascii="宋体" w:hAnsi="宋体" w:eastAsia="宋体" w:cs="仿宋"/>
          <w:b/>
          <w:bCs/>
          <w:sz w:val="28"/>
          <w:szCs w:val="28"/>
          <w:lang w:eastAsia="zh-CN"/>
        </w:rPr>
        <w:t>贵州省六盘水双元铝业有限责任公司（</w:t>
      </w:r>
      <w:r>
        <w:rPr>
          <w:rFonts w:hint="eastAsia" w:ascii="宋体" w:hAnsi="宋体" w:eastAsia="宋体" w:cs="仿宋"/>
          <w:b/>
          <w:bCs/>
          <w:sz w:val="28"/>
          <w:szCs w:val="28"/>
          <w:lang w:val="en-US" w:eastAsia="zh-CN"/>
        </w:rPr>
        <w:t>氧化铝</w:t>
      </w:r>
      <w:r>
        <w:rPr>
          <w:rFonts w:hint="eastAsia" w:ascii="宋体" w:hAnsi="宋体" w:eastAsia="宋体" w:cs="仿宋"/>
          <w:b/>
          <w:bCs/>
          <w:sz w:val="28"/>
          <w:szCs w:val="28"/>
          <w:lang w:eastAsia="zh-CN"/>
        </w:rPr>
        <w:t>）采购公告</w:t>
      </w:r>
    </w:p>
    <w:p w14:paraId="7F9895CA">
      <w:pPr>
        <w:wordWrap w:val="0"/>
        <w:spacing w:line="360" w:lineRule="auto"/>
        <w:rPr>
          <w:rFonts w:hint="eastAsia" w:ascii="宋体" w:hAnsi="宋体" w:eastAsia="宋体" w:cs="宋体"/>
          <w:color w:val="000000"/>
          <w:sz w:val="22"/>
          <w:szCs w:val="22"/>
          <w:shd w:val="clear" w:color="auto" w:fill="FFFFFF"/>
          <w:lang w:eastAsia="zh-CN"/>
        </w:rPr>
      </w:pPr>
      <w:r>
        <w:rPr>
          <w:rFonts w:hint="eastAsia" w:ascii="宋体" w:hAnsi="宋体" w:eastAsia="宋体" w:cs="宋体"/>
          <w:b/>
          <w:bCs/>
          <w:color w:val="000000"/>
          <w:sz w:val="22"/>
          <w:szCs w:val="22"/>
          <w:shd w:val="clear" w:color="auto" w:fill="FFFFFF"/>
        </w:rPr>
        <w:t>一、项目基本信息</w:t>
      </w:r>
      <w:r>
        <w:rPr>
          <w:rFonts w:hint="eastAsia" w:ascii="宋体" w:hAnsi="宋体" w:eastAsia="宋体" w:cs="宋体"/>
          <w:b/>
          <w:bCs/>
          <w:color w:val="000000"/>
          <w:sz w:val="22"/>
          <w:szCs w:val="22"/>
          <w:shd w:val="clear" w:color="auto" w:fill="FFFFFF"/>
          <w:lang w:eastAsia="zh-CN"/>
        </w:rPr>
        <w:t>：</w:t>
      </w:r>
    </w:p>
    <w:p w14:paraId="0F958A2D">
      <w:pPr>
        <w:wordWrap w:val="0"/>
        <w:spacing w:line="360" w:lineRule="auto"/>
        <w:ind w:firstLine="440" w:firstLineChars="200"/>
        <w:rPr>
          <w:rFonts w:hint="eastAsia" w:ascii="宋体" w:hAnsi="宋体" w:eastAsia="宋体" w:cs="宋体"/>
          <w:color w:val="000000"/>
          <w:sz w:val="22"/>
          <w:szCs w:val="22"/>
          <w:u w:val="single"/>
          <w:shd w:val="clear" w:color="auto" w:fill="FFFFFF"/>
          <w:lang w:val="en-US" w:eastAsia="zh-CN"/>
        </w:rPr>
      </w:pPr>
      <w:r>
        <w:rPr>
          <w:rFonts w:hint="eastAsia" w:ascii="宋体" w:hAnsi="宋体" w:eastAsia="宋体" w:cs="宋体"/>
          <w:color w:val="000000"/>
          <w:sz w:val="22"/>
          <w:szCs w:val="22"/>
          <w:shd w:val="clear" w:color="auto" w:fill="FFFFFF"/>
        </w:rPr>
        <w:t>项目名称：</w:t>
      </w:r>
      <w:r>
        <w:rPr>
          <w:rFonts w:hint="eastAsia" w:ascii="宋体" w:hAnsi="宋体" w:eastAsia="宋体" w:cs="宋体"/>
          <w:color w:val="000000"/>
          <w:sz w:val="22"/>
          <w:szCs w:val="22"/>
          <w:u w:val="single"/>
          <w:shd w:val="clear" w:color="auto" w:fill="FFFFFF"/>
          <w:lang w:val="en-US" w:eastAsia="zh-CN"/>
        </w:rPr>
        <w:t xml:space="preserve"> </w:t>
      </w:r>
      <w:r>
        <w:rPr>
          <w:rFonts w:hint="eastAsia" w:ascii="宋体" w:hAnsi="宋体" w:eastAsia="宋体" w:cs="宋体"/>
          <w:color w:val="000000"/>
          <w:sz w:val="22"/>
          <w:szCs w:val="22"/>
          <w:u w:val="single"/>
          <w:shd w:val="clear" w:color="auto" w:fill="FFFFFF"/>
          <w:lang w:eastAsia="zh-CN"/>
        </w:rPr>
        <w:t>贵州省六盘水双元铝业有限责任公司（</w:t>
      </w:r>
      <w:r>
        <w:rPr>
          <w:rFonts w:hint="eastAsia" w:ascii="宋体" w:hAnsi="宋体" w:eastAsia="宋体" w:cs="宋体"/>
          <w:color w:val="000000"/>
          <w:sz w:val="22"/>
          <w:szCs w:val="22"/>
          <w:u w:val="single"/>
          <w:shd w:val="clear" w:color="auto" w:fill="FFFFFF"/>
          <w:lang w:val="en-US" w:eastAsia="zh-CN"/>
        </w:rPr>
        <w:t>氧化铝</w:t>
      </w:r>
      <w:r>
        <w:rPr>
          <w:rFonts w:hint="eastAsia" w:ascii="宋体" w:hAnsi="宋体" w:eastAsia="宋体" w:cs="宋体"/>
          <w:color w:val="000000"/>
          <w:sz w:val="22"/>
          <w:szCs w:val="22"/>
          <w:u w:val="single"/>
          <w:shd w:val="clear" w:color="auto" w:fill="FFFFFF"/>
          <w:lang w:eastAsia="zh-CN"/>
        </w:rPr>
        <w:t>）采购</w:t>
      </w:r>
      <w:r>
        <w:rPr>
          <w:rFonts w:hint="eastAsia" w:ascii="宋体" w:hAnsi="宋体" w:eastAsia="宋体" w:cs="宋体"/>
          <w:color w:val="000000"/>
          <w:sz w:val="22"/>
          <w:szCs w:val="22"/>
          <w:u w:val="single"/>
          <w:shd w:val="clear" w:color="auto" w:fill="FFFFFF"/>
          <w:lang w:val="en-US" w:eastAsia="zh-CN"/>
        </w:rPr>
        <w:t xml:space="preserve"> </w:t>
      </w:r>
      <w:r>
        <w:rPr>
          <w:rFonts w:hint="eastAsia" w:ascii="宋体" w:hAnsi="宋体" w:eastAsia="宋体" w:cs="宋体"/>
          <w:color w:val="000000"/>
          <w:sz w:val="22"/>
          <w:szCs w:val="22"/>
          <w:u w:val="none"/>
          <w:shd w:val="clear" w:color="auto" w:fill="FFFFFF"/>
        </w:rPr>
        <w:t>。</w:t>
      </w:r>
    </w:p>
    <w:p w14:paraId="5A8B7415">
      <w:pPr>
        <w:spacing w:before="69" w:line="168" w:lineRule="auto"/>
        <w:ind w:right="-130" w:rightChars="0" w:firstLine="440" w:firstLineChars="200"/>
        <w:jc w:val="both"/>
        <w:outlineLvl w:val="0"/>
        <w:rPr>
          <w:rFonts w:hint="eastAsia" w:ascii="宋体" w:hAnsi="宋体" w:eastAsia="宋体" w:cs="宋体"/>
          <w:color w:val="000000"/>
          <w:sz w:val="22"/>
          <w:szCs w:val="22"/>
          <w:shd w:val="clear" w:color="auto" w:fill="FFFFFF"/>
          <w:lang w:val="en-US" w:eastAsia="zh-CN"/>
        </w:rPr>
      </w:pPr>
      <w:r>
        <w:rPr>
          <w:rFonts w:hint="eastAsia" w:ascii="宋体" w:hAnsi="宋体" w:eastAsia="宋体" w:cs="宋体"/>
          <w:color w:val="000000"/>
          <w:sz w:val="22"/>
          <w:szCs w:val="22"/>
          <w:shd w:val="clear" w:color="auto" w:fill="FFFFFF"/>
        </w:rPr>
        <w:t>项目编号：</w:t>
      </w:r>
      <w:r>
        <w:rPr>
          <w:rFonts w:hint="eastAsia" w:ascii="宋体" w:hAnsi="宋体" w:eastAsia="宋体" w:cs="宋体"/>
          <w:color w:val="000000"/>
          <w:sz w:val="22"/>
          <w:szCs w:val="22"/>
          <w:u w:val="single"/>
          <w:shd w:val="clear" w:color="auto" w:fill="FFFFFF"/>
          <w:lang w:val="en-US" w:eastAsia="zh-CN"/>
        </w:rPr>
        <w:t>SYLY-20250507-YHL</w:t>
      </w:r>
      <w:r>
        <w:rPr>
          <w:rFonts w:hint="eastAsia" w:ascii="宋体" w:hAnsi="宋体" w:eastAsia="宋体" w:cs="宋体"/>
          <w:color w:val="000000"/>
          <w:sz w:val="22"/>
          <w:szCs w:val="22"/>
          <w:u w:val="none"/>
          <w:shd w:val="clear" w:color="auto" w:fill="FFFFFF"/>
        </w:rPr>
        <w:t>。</w:t>
      </w:r>
    </w:p>
    <w:p w14:paraId="57FCE8EA">
      <w:pPr>
        <w:wordWrap w:val="0"/>
        <w:spacing w:line="360" w:lineRule="auto"/>
        <w:ind w:firstLine="440" w:firstLineChars="200"/>
        <w:rPr>
          <w:rFonts w:hint="eastAsia" w:ascii="宋体" w:hAnsi="宋体" w:eastAsia="宋体" w:cs="宋体"/>
          <w:color w:val="000000"/>
          <w:sz w:val="22"/>
          <w:szCs w:val="22"/>
          <w:u w:val="single"/>
          <w:shd w:val="clear" w:color="auto" w:fill="FFFFFF"/>
          <w:lang w:val="en-US" w:eastAsia="zh-CN"/>
        </w:rPr>
      </w:pPr>
      <w:r>
        <w:rPr>
          <w:rFonts w:hint="eastAsia" w:ascii="宋体" w:hAnsi="宋体" w:eastAsia="宋体" w:cs="宋体"/>
          <w:color w:val="000000"/>
          <w:sz w:val="22"/>
          <w:szCs w:val="22"/>
          <w:shd w:val="clear" w:color="auto" w:fill="FFFFFF"/>
        </w:rPr>
        <w:t>采购方式：</w:t>
      </w:r>
      <w:r>
        <w:rPr>
          <w:rFonts w:hint="eastAsia" w:ascii="宋体" w:hAnsi="宋体" w:eastAsia="宋体" w:cs="宋体"/>
          <w:color w:val="000000"/>
          <w:sz w:val="22"/>
          <w:szCs w:val="22"/>
          <w:u w:val="single"/>
          <w:shd w:val="clear" w:color="auto" w:fill="FFFFFF"/>
          <w:lang w:val="en-US" w:eastAsia="zh-CN"/>
        </w:rPr>
        <w:t xml:space="preserve"> 公开招标 </w:t>
      </w:r>
      <w:r>
        <w:rPr>
          <w:rFonts w:hint="eastAsia" w:ascii="宋体" w:hAnsi="宋体" w:eastAsia="宋体" w:cs="宋体"/>
          <w:color w:val="000000"/>
          <w:sz w:val="22"/>
          <w:szCs w:val="22"/>
          <w:u w:val="none"/>
          <w:shd w:val="clear" w:color="auto" w:fill="FFFFFF"/>
        </w:rPr>
        <w:t>。</w:t>
      </w:r>
    </w:p>
    <w:p w14:paraId="7A2DD47B">
      <w:pPr>
        <w:wordWrap w:val="0"/>
        <w:spacing w:line="360" w:lineRule="auto"/>
        <w:ind w:firstLine="440" w:firstLineChars="200"/>
        <w:rPr>
          <w:rFonts w:hint="eastAsia" w:ascii="宋体" w:hAnsi="宋体" w:eastAsia="宋体" w:cs="宋体"/>
          <w:color w:val="000000"/>
          <w:sz w:val="22"/>
          <w:szCs w:val="22"/>
          <w:u w:val="single"/>
          <w:shd w:val="clear" w:color="auto" w:fill="FFFFFF"/>
          <w:lang w:eastAsia="zh-CN"/>
        </w:rPr>
      </w:pPr>
      <w:r>
        <w:rPr>
          <w:rFonts w:hint="eastAsia" w:ascii="宋体" w:hAnsi="宋体" w:eastAsia="宋体" w:cs="宋体"/>
          <w:color w:val="000000"/>
          <w:sz w:val="22"/>
          <w:szCs w:val="22"/>
          <w:shd w:val="clear" w:color="auto" w:fill="FFFFFF"/>
        </w:rPr>
        <w:t>采购内容：</w:t>
      </w:r>
      <w:r>
        <w:rPr>
          <w:rFonts w:hint="eastAsia" w:ascii="宋体" w:hAnsi="宋体" w:eastAsia="宋体" w:cs="宋体"/>
          <w:color w:val="000000"/>
          <w:sz w:val="22"/>
          <w:szCs w:val="22"/>
          <w:u w:val="single"/>
          <w:shd w:val="clear" w:color="auto" w:fill="FFFFFF"/>
          <w:lang w:val="en-US" w:eastAsia="zh-CN"/>
        </w:rPr>
        <w:t xml:space="preserve"> 氧化铝 </w:t>
      </w:r>
      <w:r>
        <w:rPr>
          <w:rFonts w:hint="eastAsia" w:ascii="宋体" w:hAnsi="宋体" w:eastAsia="宋体" w:cs="宋体"/>
          <w:color w:val="000000"/>
          <w:sz w:val="22"/>
          <w:szCs w:val="22"/>
          <w:u w:val="none"/>
          <w:shd w:val="clear" w:color="auto" w:fill="FFFFFF"/>
        </w:rPr>
        <w:t>。</w:t>
      </w:r>
    </w:p>
    <w:p w14:paraId="3B82AC34">
      <w:pPr>
        <w:wordWrap w:val="0"/>
        <w:spacing w:line="360" w:lineRule="auto"/>
        <w:ind w:firstLine="440" w:firstLineChars="200"/>
        <w:rPr>
          <w:rFonts w:hint="default"/>
          <w:sz w:val="22"/>
          <w:szCs w:val="22"/>
          <w:lang w:val="en-US" w:eastAsia="zh-CN"/>
        </w:rPr>
      </w:pPr>
      <w:r>
        <w:rPr>
          <w:rFonts w:hint="eastAsia"/>
          <w:sz w:val="22"/>
          <w:szCs w:val="22"/>
          <w:lang w:val="en-US" w:eastAsia="zh-CN"/>
        </w:rPr>
        <w:t>执行标准：</w:t>
      </w:r>
      <w:r>
        <w:rPr>
          <w:rFonts w:hint="eastAsia" w:ascii="宋体" w:hAnsi="宋体" w:eastAsia="宋体"/>
          <w:color w:val="auto"/>
          <w:sz w:val="21"/>
          <w:szCs w:val="21"/>
          <w:lang w:val="en-US" w:bidi="ar-SA"/>
        </w:rPr>
        <w:t>按《</w:t>
      </w:r>
      <w:r>
        <w:rPr>
          <w:rFonts w:hint="eastAsia" w:ascii="宋体" w:hAnsi="宋体" w:eastAsia="宋体"/>
          <w:bCs/>
          <w:color w:val="auto"/>
          <w:sz w:val="21"/>
          <w:szCs w:val="21"/>
          <w:lang w:val="en-US" w:bidi="ar-SA"/>
        </w:rPr>
        <w:t>中华人民共和国国家标准</w:t>
      </w:r>
      <w:r>
        <w:rPr>
          <w:rFonts w:hint="eastAsia" w:ascii="宋体" w:hAnsi="宋体" w:eastAsia="宋体"/>
          <w:color w:val="auto"/>
          <w:sz w:val="21"/>
          <w:szCs w:val="21"/>
          <w:lang w:val="en-US" w:bidi="ar-SA"/>
        </w:rPr>
        <w:t>》（</w:t>
      </w:r>
      <w:r>
        <w:rPr>
          <w:rFonts w:hint="eastAsia" w:ascii="宋体" w:hAnsi="宋体" w:eastAsia="宋体"/>
          <w:bCs/>
          <w:color w:val="auto"/>
          <w:sz w:val="21"/>
          <w:szCs w:val="21"/>
          <w:lang w:val="en-US" w:bidi="ar-SA"/>
        </w:rPr>
        <w:t>GB/T 24487—2009</w:t>
      </w:r>
      <w:r>
        <w:rPr>
          <w:rFonts w:hint="eastAsia" w:ascii="宋体" w:hAnsi="宋体" w:eastAsia="宋体"/>
          <w:color w:val="auto"/>
          <w:sz w:val="21"/>
          <w:szCs w:val="21"/>
          <w:lang w:val="en-US" w:bidi="ar-SA"/>
        </w:rPr>
        <w:t xml:space="preserve">，执行），二级和（或）二级品以上。 </w:t>
      </w:r>
    </w:p>
    <w:p w14:paraId="414CC9AD">
      <w:pPr>
        <w:wordWrap w:val="0"/>
        <w:spacing w:line="360" w:lineRule="auto"/>
        <w:ind w:firstLine="440" w:firstLineChars="200"/>
        <w:rPr>
          <w:rFonts w:hint="default"/>
          <w:sz w:val="22"/>
          <w:szCs w:val="22"/>
          <w:lang w:val="en-US" w:eastAsia="zh-CN"/>
        </w:rPr>
      </w:pPr>
      <w:r>
        <w:rPr>
          <w:rFonts w:hint="eastAsia"/>
          <w:sz w:val="22"/>
          <w:szCs w:val="22"/>
          <w:lang w:val="en-US" w:eastAsia="zh-CN"/>
        </w:rPr>
        <w:t>产品外观：白色粉末，无可见杂质。</w:t>
      </w:r>
    </w:p>
    <w:p w14:paraId="7279C51B">
      <w:pPr>
        <w:wordWrap w:val="0"/>
        <w:spacing w:line="360" w:lineRule="auto"/>
        <w:ind w:firstLine="440" w:firstLineChars="200"/>
        <w:rPr>
          <w:rFonts w:hint="eastAsia"/>
          <w:sz w:val="22"/>
          <w:szCs w:val="22"/>
          <w:lang w:eastAsia="zh-CN"/>
        </w:rPr>
      </w:pPr>
      <w:r>
        <w:rPr>
          <w:rFonts w:hint="eastAsia"/>
          <w:sz w:val="22"/>
          <w:szCs w:val="22"/>
          <w:lang w:val="en-US" w:eastAsia="zh-CN"/>
        </w:rPr>
        <w:t>化学成分</w:t>
      </w:r>
      <w:r>
        <w:rPr>
          <w:rFonts w:hint="eastAsia"/>
          <w:sz w:val="22"/>
          <w:szCs w:val="22"/>
          <w:lang w:eastAsia="zh-CN"/>
        </w:rPr>
        <w:t xml:space="preserve">： </w:t>
      </w:r>
    </w:p>
    <w:tbl>
      <w:tblPr>
        <w:tblStyle w:val="19"/>
        <w:tblW w:w="9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5"/>
        <w:gridCol w:w="1144"/>
        <w:gridCol w:w="1350"/>
        <w:gridCol w:w="1350"/>
        <w:gridCol w:w="1144"/>
        <w:gridCol w:w="1144"/>
        <w:gridCol w:w="1615"/>
      </w:tblGrid>
      <w:tr w14:paraId="1596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955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牌号</w:t>
            </w:r>
          </w:p>
        </w:tc>
        <w:tc>
          <w:tcPr>
            <w:tcW w:w="77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E95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化学成分ω（%）</w:t>
            </w:r>
          </w:p>
        </w:tc>
      </w:tr>
      <w:tr w14:paraId="0338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8D97">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3E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46"/>
                <w:lang w:val="en-US" w:eastAsia="zh-CN" w:bidi="ar"/>
              </w:rPr>
              <w:t>Al</w:t>
            </w:r>
            <w:r>
              <w:rPr>
                <w:rStyle w:val="47"/>
                <w:lang w:val="en-US" w:eastAsia="zh-CN" w:bidi="ar"/>
              </w:rPr>
              <w:t>2</w:t>
            </w:r>
            <w:r>
              <w:rPr>
                <w:rStyle w:val="46"/>
                <w:lang w:val="en-US" w:eastAsia="zh-CN" w:bidi="ar"/>
              </w:rPr>
              <w:t>O</w:t>
            </w:r>
            <w:r>
              <w:rPr>
                <w:rStyle w:val="47"/>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92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46"/>
                <w:lang w:val="en-US" w:eastAsia="zh-CN" w:bidi="ar"/>
              </w:rPr>
              <w:t>SiO</w:t>
            </w:r>
            <w:r>
              <w:rPr>
                <w:rStyle w:val="47"/>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DE1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46"/>
                <w:lang w:val="en-US" w:eastAsia="zh-CN" w:bidi="ar"/>
              </w:rPr>
              <w:t>Fe</w:t>
            </w:r>
            <w:r>
              <w:rPr>
                <w:rStyle w:val="47"/>
                <w:lang w:val="en-US" w:eastAsia="zh-CN" w:bidi="ar"/>
              </w:rPr>
              <w:t>2</w:t>
            </w:r>
            <w:r>
              <w:rPr>
                <w:rStyle w:val="46"/>
                <w:lang w:val="en-US" w:eastAsia="zh-CN" w:bidi="ar"/>
              </w:rPr>
              <w:t>O</w:t>
            </w:r>
            <w:r>
              <w:rPr>
                <w:rStyle w:val="47"/>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CA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46"/>
                <w:lang w:val="en-US" w:eastAsia="zh-CN" w:bidi="ar"/>
              </w:rPr>
              <w:t>Na</w:t>
            </w:r>
            <w:r>
              <w:rPr>
                <w:rStyle w:val="47"/>
                <w:lang w:val="en-US" w:eastAsia="zh-CN" w:bidi="ar"/>
              </w:rPr>
              <w:t>2</w:t>
            </w:r>
            <w:r>
              <w:rPr>
                <w:rStyle w:val="46"/>
                <w:lang w:val="en-US" w:eastAsia="zh-CN" w:bidi="ar"/>
              </w:rPr>
              <w:t>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B5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CaO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595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灼减</w:t>
            </w:r>
          </w:p>
        </w:tc>
      </w:tr>
      <w:tr w14:paraId="6326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2DF7">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15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10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r>
      <w:tr w14:paraId="5C66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7B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AO-G</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774C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FB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DC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B5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B0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290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1.0 </w:t>
            </w:r>
          </w:p>
        </w:tc>
      </w:tr>
      <w:tr w14:paraId="67F0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71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AO-1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81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57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EF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F6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1F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87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1.0 </w:t>
            </w:r>
          </w:p>
        </w:tc>
      </w:tr>
      <w:tr w14:paraId="61EA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78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AO-2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3E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083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4A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56D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1B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8D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1.0 </w:t>
            </w:r>
          </w:p>
        </w:tc>
      </w:tr>
      <w:tr w14:paraId="4308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62"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9AE2FA2">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注：分析检验数值的判定采用修约比较法，数值修约规则按GB/T 8170 的有关规定进行，修约数值与表中所列极限数值一致。</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w:t>
            </w:r>
          </w:p>
        </w:tc>
      </w:tr>
      <w:tr w14:paraId="0A561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620BFA">
            <w:pPr>
              <w:jc w:val="center"/>
              <w:rPr>
                <w:rFonts w:hint="eastAsia" w:ascii="宋体" w:hAnsi="宋体" w:eastAsia="宋体" w:cs="宋体"/>
                <w:i w:val="0"/>
                <w:iCs w:val="0"/>
                <w:color w:val="000000"/>
                <w:sz w:val="28"/>
                <w:szCs w:val="28"/>
                <w:u w:val="none"/>
              </w:rPr>
            </w:pPr>
          </w:p>
        </w:tc>
      </w:tr>
      <w:tr w14:paraId="2E52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5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55B43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微量元素含量</w:t>
            </w:r>
          </w:p>
        </w:tc>
      </w:tr>
      <w:tr w14:paraId="44D0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5943A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牌号</w:t>
            </w:r>
          </w:p>
        </w:tc>
        <w:tc>
          <w:tcPr>
            <w:tcW w:w="0" w:type="auto"/>
            <w:gridSpan w:val="6"/>
            <w:tcBorders>
              <w:top w:val="nil"/>
              <w:left w:val="single" w:color="000000" w:sz="4" w:space="0"/>
              <w:bottom w:val="single" w:color="000000" w:sz="4" w:space="0"/>
              <w:right w:val="single" w:color="000000" w:sz="4" w:space="0"/>
            </w:tcBorders>
            <w:shd w:val="clear" w:color="auto" w:fill="auto"/>
            <w:noWrap/>
            <w:vAlign w:val="center"/>
          </w:tcPr>
          <w:p w14:paraId="5628B3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微量元素含量ug/g，不大于</w:t>
            </w:r>
          </w:p>
        </w:tc>
      </w:tr>
      <w:tr w14:paraId="2D39C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6BA63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9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3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F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C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2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5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其他单个</w:t>
            </w:r>
          </w:p>
        </w:tc>
      </w:tr>
      <w:tr w14:paraId="5443C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7A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AO-G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E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C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8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E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D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C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bl>
    <w:p w14:paraId="702ECEBD">
      <w:pPr>
        <w:wordWrap w:val="0"/>
        <w:spacing w:line="360" w:lineRule="auto"/>
        <w:ind w:firstLine="440" w:firstLineChars="200"/>
        <w:rPr>
          <w:rFonts w:hint="eastAsia"/>
          <w:sz w:val="22"/>
          <w:szCs w:val="22"/>
          <w:lang w:eastAsia="zh-CN"/>
        </w:rPr>
      </w:pPr>
    </w:p>
    <w:p w14:paraId="63231CF3">
      <w:pPr>
        <w:wordWrap w:val="0"/>
        <w:spacing w:line="360" w:lineRule="auto"/>
        <w:ind w:firstLine="440" w:firstLineChars="200"/>
        <w:rPr>
          <w:rFonts w:hint="eastAsia"/>
          <w:sz w:val="22"/>
          <w:szCs w:val="22"/>
          <w:lang w:eastAsia="zh-CN"/>
        </w:rPr>
      </w:pPr>
      <w:r>
        <w:rPr>
          <w:rFonts w:hint="eastAsia"/>
          <w:sz w:val="22"/>
          <w:szCs w:val="22"/>
          <w:lang w:eastAsia="zh-CN"/>
        </w:rPr>
        <w:t>采购数量：</w:t>
      </w:r>
      <w:r>
        <w:rPr>
          <w:rFonts w:hint="eastAsia" w:ascii="宋体" w:hAnsi="宋体" w:eastAsia="宋体" w:cs="宋体"/>
          <w:color w:val="000000"/>
          <w:sz w:val="22"/>
          <w:szCs w:val="22"/>
          <w:u w:val="single"/>
          <w:shd w:val="clear" w:color="auto" w:fill="FFFFFF"/>
          <w:lang w:val="en-US" w:eastAsia="zh-CN"/>
        </w:rPr>
        <w:t xml:space="preserve"> 10000吨 </w:t>
      </w:r>
      <w:r>
        <w:rPr>
          <w:rFonts w:hint="eastAsia" w:ascii="宋体" w:hAnsi="宋体" w:eastAsia="宋体" w:cs="宋体"/>
          <w:color w:val="000000"/>
          <w:sz w:val="22"/>
          <w:szCs w:val="22"/>
          <w:u w:val="none"/>
          <w:shd w:val="clear" w:color="auto" w:fill="FFFFFF"/>
        </w:rPr>
        <w:t>。</w:t>
      </w:r>
    </w:p>
    <w:p w14:paraId="5008981E">
      <w:pPr>
        <w:wordWrap w:val="0"/>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交货地点或服务地点:</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u w:val="single"/>
          <w:lang w:eastAsia="zh-CN"/>
        </w:rPr>
        <w:t>贵州省六盘水市水城经济开发区</w:t>
      </w:r>
      <w:r>
        <w:rPr>
          <w:rFonts w:hint="eastAsia" w:ascii="宋体" w:hAnsi="宋体" w:eastAsia="宋体" w:cs="宋体"/>
          <w:color w:val="000000"/>
          <w:sz w:val="22"/>
          <w:szCs w:val="22"/>
          <w:u w:val="single"/>
          <w:lang w:val="en-US" w:eastAsia="zh-CN"/>
        </w:rPr>
        <w:t xml:space="preserve">双元铝业氧化铝仓库 </w:t>
      </w:r>
      <w:r>
        <w:rPr>
          <w:rFonts w:hint="eastAsia" w:ascii="宋体" w:hAnsi="宋体" w:eastAsia="宋体" w:cs="宋体"/>
          <w:color w:val="000000"/>
          <w:sz w:val="22"/>
          <w:szCs w:val="22"/>
        </w:rPr>
        <w:t>。</w:t>
      </w:r>
    </w:p>
    <w:p w14:paraId="7838AC23">
      <w:pPr>
        <w:wordWrap w:val="0"/>
        <w:spacing w:line="360" w:lineRule="auto"/>
        <w:rPr>
          <w:rFonts w:hint="eastAsia" w:ascii="宋体" w:hAnsi="宋体" w:eastAsia="宋体" w:cs="宋体"/>
          <w:b/>
          <w:bCs/>
          <w:color w:val="000000"/>
          <w:sz w:val="22"/>
          <w:szCs w:val="22"/>
          <w:shd w:val="clear" w:color="auto" w:fill="FFFFFF"/>
          <w:lang w:eastAsia="zh-CN"/>
        </w:rPr>
      </w:pPr>
      <w:r>
        <w:rPr>
          <w:rFonts w:hint="eastAsia" w:ascii="宋体" w:hAnsi="宋体" w:eastAsia="宋体" w:cs="宋体"/>
          <w:b/>
          <w:bCs/>
          <w:color w:val="000000"/>
          <w:sz w:val="22"/>
          <w:szCs w:val="22"/>
          <w:shd w:val="clear" w:color="auto" w:fill="FFFFFF"/>
        </w:rPr>
        <w:t>二、供应商的资格要求</w:t>
      </w:r>
      <w:r>
        <w:rPr>
          <w:rFonts w:hint="eastAsia" w:ascii="宋体" w:hAnsi="宋体" w:eastAsia="宋体" w:cs="宋体"/>
          <w:b/>
          <w:bCs/>
          <w:color w:val="000000"/>
          <w:sz w:val="22"/>
          <w:szCs w:val="22"/>
          <w:shd w:val="clear" w:color="auto" w:fill="FFFFFF"/>
          <w:lang w:eastAsia="zh-CN"/>
        </w:rPr>
        <w:t>：</w:t>
      </w:r>
    </w:p>
    <w:p w14:paraId="6EA3CB5C">
      <w:pPr>
        <w:keepNext w:val="0"/>
        <w:keepLines w:val="0"/>
        <w:pageBreakBefore w:val="0"/>
        <w:widowControl w:val="0"/>
        <w:kinsoku/>
        <w:wordWrap w:val="0"/>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000000"/>
          <w:sz w:val="22"/>
          <w:szCs w:val="22"/>
          <w:u w:val="none"/>
          <w:shd w:val="clear" w:color="auto" w:fill="FFFFFF"/>
        </w:rPr>
      </w:pPr>
      <w:r>
        <w:rPr>
          <w:rFonts w:hint="eastAsia" w:ascii="宋体" w:hAnsi="宋体" w:eastAsia="宋体" w:cs="宋体"/>
          <w:color w:val="000000"/>
          <w:sz w:val="22"/>
          <w:szCs w:val="22"/>
          <w:shd w:val="clear" w:color="auto" w:fill="FFFFFF"/>
          <w:lang w:val="en-US" w:eastAsia="zh-CN"/>
        </w:rPr>
        <w:t>1</w:t>
      </w:r>
      <w:r>
        <w:rPr>
          <w:rFonts w:hint="eastAsia" w:ascii="宋体" w:hAnsi="宋体" w:eastAsia="宋体" w:cs="宋体"/>
          <w:sz w:val="22"/>
          <w:szCs w:val="22"/>
          <w:lang w:val="en-US" w:eastAsia="zh-CN" w:bidi="ar-SA"/>
        </w:rPr>
        <w:t>、</w:t>
      </w:r>
      <w:r>
        <w:rPr>
          <w:rFonts w:hint="eastAsia" w:ascii="宋体" w:hAnsi="宋体" w:eastAsia="宋体" w:cs="宋体"/>
          <w:color w:val="000000"/>
          <w:sz w:val="22"/>
          <w:szCs w:val="22"/>
          <w:u w:val="none"/>
          <w:shd w:val="clear" w:color="auto" w:fill="FFFFFF"/>
        </w:rPr>
        <w:t>符合《中华人民共和国政府采购法》第二十二条第一款之规定</w:t>
      </w:r>
      <w:r>
        <w:rPr>
          <w:rFonts w:hint="eastAsia" w:ascii="宋体" w:hAnsi="宋体" w:eastAsia="宋体" w:cs="宋体"/>
          <w:b w:val="0"/>
          <w:bCs w:val="0"/>
          <w:i w:val="0"/>
          <w:caps w:val="0"/>
          <w:color w:val="000000"/>
          <w:spacing w:val="0"/>
          <w:kern w:val="0"/>
          <w:sz w:val="22"/>
          <w:szCs w:val="22"/>
          <w:shd w:val="clear" w:color="auto" w:fill="FFFFFF"/>
          <w:lang w:val="en-US" w:eastAsia="zh-CN" w:bidi="ar"/>
        </w:rPr>
        <w:t>。</w:t>
      </w:r>
    </w:p>
    <w:p w14:paraId="36F7D1A9">
      <w:pPr>
        <w:pStyle w:val="17"/>
        <w:keepNext w:val="0"/>
        <w:keepLines w:val="0"/>
        <w:widowControl/>
        <w:suppressLineNumbers w:val="0"/>
        <w:wordWrap w:val="0"/>
        <w:spacing w:before="0" w:beforeAutospacing="0" w:after="0" w:afterAutospacing="0" w:line="360" w:lineRule="auto"/>
        <w:ind w:left="0" w:leftChars="0" w:right="0" w:firstLine="440" w:firstLineChars="200"/>
        <w:jc w:val="left"/>
        <w:rPr>
          <w:rFonts w:hint="eastAsia" w:ascii="宋体" w:hAnsi="宋体" w:eastAsia="宋体" w:cs="宋体"/>
          <w:color w:val="000000"/>
          <w:sz w:val="22"/>
          <w:szCs w:val="22"/>
          <w:u w:val="none"/>
          <w:shd w:val="clear" w:color="auto" w:fill="FFFFFF"/>
          <w:lang w:val="en-US" w:eastAsia="zh-CN" w:bidi="ar-SA"/>
        </w:rPr>
      </w:pPr>
      <w:r>
        <w:rPr>
          <w:rFonts w:hint="eastAsia" w:ascii="宋体" w:hAnsi="宋体" w:eastAsia="宋体" w:cs="宋体"/>
          <w:sz w:val="22"/>
          <w:szCs w:val="22"/>
          <w:lang w:val="en-US" w:eastAsia="zh-CN" w:bidi="ar-SA"/>
        </w:rPr>
        <w:t>2、</w:t>
      </w:r>
      <w:r>
        <w:rPr>
          <w:rFonts w:hint="eastAsia" w:ascii="宋体" w:hAnsi="宋体" w:eastAsia="宋体" w:cs="宋体"/>
          <w:color w:val="000000"/>
          <w:sz w:val="22"/>
          <w:szCs w:val="22"/>
          <w:u w:val="none"/>
          <w:shd w:val="clear" w:color="auto" w:fill="FFFFFF"/>
          <w:lang w:val="en-US" w:eastAsia="zh-CN"/>
        </w:rPr>
        <w:t>投标人须具备投标</w:t>
      </w:r>
      <w:r>
        <w:rPr>
          <w:rFonts w:hint="eastAsia" w:ascii="宋体" w:hAnsi="宋体" w:eastAsia="宋体" w:cs="宋体"/>
          <w:color w:val="000000"/>
          <w:sz w:val="22"/>
          <w:szCs w:val="22"/>
          <w:u w:val="none"/>
          <w:shd w:val="clear" w:color="auto" w:fill="FFFFFF"/>
          <w:lang w:val="en-US" w:eastAsia="zh-CN" w:bidi="ar-SA"/>
        </w:rPr>
        <w:t>产品</w:t>
      </w:r>
      <w:r>
        <w:rPr>
          <w:rFonts w:hint="eastAsia" w:ascii="宋体" w:hAnsi="宋体" w:eastAsia="宋体" w:cs="宋体"/>
          <w:color w:val="000000"/>
          <w:sz w:val="22"/>
          <w:szCs w:val="22"/>
          <w:u w:val="none"/>
          <w:shd w:val="clear" w:color="auto" w:fill="FFFFFF"/>
          <w:lang w:val="en-US" w:eastAsia="en-US" w:bidi="ar-SA"/>
        </w:rPr>
        <w:t>生产相关资质</w:t>
      </w:r>
      <w:r>
        <w:rPr>
          <w:rFonts w:hint="eastAsia" w:ascii="宋体" w:hAnsi="宋体" w:eastAsia="宋体" w:cs="宋体"/>
          <w:color w:val="000000"/>
          <w:sz w:val="22"/>
          <w:szCs w:val="22"/>
          <w:u w:val="none"/>
          <w:shd w:val="clear" w:color="auto" w:fill="FFFFFF"/>
          <w:lang w:val="en-US" w:eastAsia="zh-CN" w:bidi="ar-SA"/>
        </w:rPr>
        <w:t>。</w:t>
      </w:r>
    </w:p>
    <w:p w14:paraId="28672FEB">
      <w:pPr>
        <w:keepNext w:val="0"/>
        <w:keepLines w:val="0"/>
        <w:pageBreakBefore w:val="0"/>
        <w:widowControl w:val="0"/>
        <w:tabs>
          <w:tab w:val="left" w:pos="4214"/>
        </w:tabs>
        <w:kinsoku/>
        <w:wordWrap/>
        <w:overflowPunct/>
        <w:topLinePunct w:val="0"/>
        <w:bidi w:val="0"/>
        <w:spacing w:line="360" w:lineRule="auto"/>
        <w:textAlignment w:val="auto"/>
        <w:rPr>
          <w:rFonts w:hint="eastAsia" w:ascii="宋体" w:hAnsi="宋体" w:eastAsia="宋体" w:cs="宋体"/>
          <w:b/>
          <w:bCs/>
          <w:color w:val="000000"/>
          <w:sz w:val="22"/>
          <w:szCs w:val="22"/>
          <w:u w:val="none"/>
          <w:shd w:val="clear" w:color="auto" w:fill="FFFFFF"/>
          <w:lang w:val="en-US" w:eastAsia="zh-CN"/>
        </w:rPr>
      </w:pPr>
      <w:r>
        <w:rPr>
          <w:rFonts w:hint="eastAsia" w:ascii="宋体" w:hAnsi="宋体" w:eastAsia="宋体" w:cs="宋体"/>
          <w:b/>
          <w:bCs/>
          <w:color w:val="000000"/>
          <w:sz w:val="22"/>
          <w:szCs w:val="22"/>
          <w:u w:val="none"/>
          <w:shd w:val="clear" w:color="auto" w:fill="FFFFFF"/>
          <w:lang w:val="en-US" w:eastAsia="zh-CN"/>
        </w:rPr>
        <w:t>三、报名审核资料：</w:t>
      </w:r>
    </w:p>
    <w:p w14:paraId="2B12B750">
      <w:pPr>
        <w:keepNext w:val="0"/>
        <w:keepLines w:val="0"/>
        <w:pageBreakBefore w:val="0"/>
        <w:widowControl w:val="0"/>
        <w:kinsoku/>
        <w:wordWrap w:val="0"/>
        <w:overflowPunct/>
        <w:topLinePunct w:val="0"/>
        <w:autoSpaceDE w:val="0"/>
        <w:autoSpaceDN w:val="0"/>
        <w:bidi w:val="0"/>
        <w:adjustRightInd/>
        <w:snapToGrid/>
        <w:spacing w:line="360" w:lineRule="auto"/>
        <w:ind w:firstLine="440" w:firstLineChars="200"/>
        <w:textAlignment w:val="auto"/>
        <w:rPr>
          <w:rFonts w:hint="eastAsia"/>
          <w:color w:val="000000"/>
          <w:szCs w:val="21"/>
          <w:u w:val="none"/>
          <w:shd w:val="clear" w:color="auto" w:fill="FFFFFF"/>
          <w:lang w:val="en-US" w:eastAsia="zh-CN"/>
        </w:rPr>
      </w:pPr>
      <w:r>
        <w:rPr>
          <w:rFonts w:hint="eastAsia"/>
          <w:color w:val="000000"/>
          <w:szCs w:val="21"/>
          <w:u w:val="none"/>
          <w:shd w:val="clear" w:color="auto" w:fill="FFFFFF"/>
          <w:lang w:val="en-US" w:eastAsia="zh-CN"/>
        </w:rPr>
        <w:t>1、报名需要提交的资料：营业执照（副本）复印件、</w:t>
      </w:r>
      <w:r>
        <w:rPr>
          <w:rFonts w:hint="eastAsia"/>
          <w:sz w:val="22"/>
          <w:szCs w:val="22"/>
          <w:lang w:eastAsia="zh-CN"/>
        </w:rPr>
        <w:t>开户许可证、</w:t>
      </w:r>
      <w:r>
        <w:rPr>
          <w:rFonts w:hint="eastAsia"/>
          <w:color w:val="000000"/>
          <w:szCs w:val="21"/>
          <w:u w:val="none"/>
          <w:shd w:val="clear" w:color="auto" w:fill="FFFFFF"/>
          <w:lang w:val="en-US" w:eastAsia="zh-CN"/>
        </w:rPr>
        <w:t>法定代表人身份证复印件、投标文件响应函（格式自拟）等。</w:t>
      </w:r>
    </w:p>
    <w:p w14:paraId="78A690DE">
      <w:pPr>
        <w:keepNext w:val="0"/>
        <w:keepLines w:val="0"/>
        <w:pageBreakBefore w:val="0"/>
        <w:widowControl w:val="0"/>
        <w:kinsoku/>
        <w:wordWrap w:val="0"/>
        <w:overflowPunct/>
        <w:topLinePunct w:val="0"/>
        <w:autoSpaceDE w:val="0"/>
        <w:autoSpaceDN w:val="0"/>
        <w:bidi w:val="0"/>
        <w:adjustRightInd/>
        <w:snapToGrid/>
        <w:spacing w:line="360" w:lineRule="auto"/>
        <w:ind w:firstLine="440" w:firstLineChars="200"/>
        <w:textAlignment w:val="auto"/>
        <w:rPr>
          <w:rFonts w:hint="eastAsia"/>
          <w:color w:val="000000"/>
          <w:szCs w:val="21"/>
          <w:u w:val="none"/>
          <w:shd w:val="clear" w:color="auto" w:fill="FFFFFF"/>
          <w:lang w:val="en-US" w:eastAsia="zh-CN"/>
        </w:rPr>
      </w:pPr>
      <w:r>
        <w:rPr>
          <w:rFonts w:hint="eastAsia"/>
          <w:color w:val="000000"/>
          <w:sz w:val="22"/>
          <w:szCs w:val="22"/>
          <w:u w:val="none"/>
          <w:shd w:val="clear" w:color="auto" w:fill="FFFFFF"/>
          <w:lang w:val="en-US" w:eastAsia="zh-CN"/>
        </w:rPr>
        <w:t>2、投标人提供的</w:t>
      </w:r>
      <w:r>
        <w:rPr>
          <w:rFonts w:hint="eastAsia"/>
          <w:color w:val="000000"/>
          <w:szCs w:val="21"/>
          <w:u w:val="none"/>
          <w:shd w:val="clear" w:color="auto" w:fill="FFFFFF"/>
          <w:lang w:val="en-US" w:eastAsia="zh-CN"/>
        </w:rPr>
        <w:t>以上资料需加盖投标人公司公章，报名时须同时上传进行资格审核。</w:t>
      </w:r>
    </w:p>
    <w:p w14:paraId="5622E074">
      <w:pPr>
        <w:keepNext w:val="0"/>
        <w:keepLines w:val="0"/>
        <w:pageBreakBefore w:val="0"/>
        <w:widowControl w:val="0"/>
        <w:kinsoku/>
        <w:wordWrap w:val="0"/>
        <w:overflowPunct/>
        <w:topLinePunct w:val="0"/>
        <w:autoSpaceDE w:val="0"/>
        <w:autoSpaceDN w:val="0"/>
        <w:bidi w:val="0"/>
        <w:adjustRightInd/>
        <w:snapToGrid/>
        <w:spacing w:line="360" w:lineRule="auto"/>
        <w:ind w:firstLine="440" w:firstLineChars="200"/>
        <w:textAlignment w:val="auto"/>
        <w:rPr>
          <w:rFonts w:hint="eastAsia"/>
          <w:color w:val="000000"/>
          <w:szCs w:val="21"/>
          <w:u w:val="none"/>
          <w:shd w:val="clear" w:color="auto" w:fill="FFFFFF"/>
          <w:lang w:val="en-US" w:eastAsia="zh-CN"/>
        </w:rPr>
      </w:pPr>
      <w:r>
        <w:rPr>
          <w:rFonts w:hint="eastAsia"/>
          <w:color w:val="000000"/>
          <w:szCs w:val="21"/>
          <w:u w:val="none"/>
          <w:shd w:val="clear" w:color="auto" w:fill="FFFFFF"/>
          <w:lang w:val="en-US" w:eastAsia="zh-CN"/>
        </w:rPr>
        <w:t>3、报名资料审核通过方可进入投标环节，审核不通过则不得进行投标环节。</w:t>
      </w:r>
    </w:p>
    <w:p w14:paraId="51D7DC7F">
      <w:pPr>
        <w:keepNext w:val="0"/>
        <w:keepLines w:val="0"/>
        <w:pageBreakBefore w:val="0"/>
        <w:widowControl w:val="0"/>
        <w:kinsoku/>
        <w:wordWrap w:val="0"/>
        <w:overflowPunct/>
        <w:topLinePunct w:val="0"/>
        <w:autoSpaceDE w:val="0"/>
        <w:autoSpaceDN w:val="0"/>
        <w:bidi w:val="0"/>
        <w:adjustRightInd/>
        <w:snapToGrid/>
        <w:spacing w:line="360" w:lineRule="auto"/>
        <w:textAlignment w:val="auto"/>
        <w:rPr>
          <w:rFonts w:hint="eastAsia"/>
          <w:color w:val="000000"/>
          <w:szCs w:val="21"/>
          <w:u w:val="none"/>
          <w:shd w:val="clear" w:color="auto" w:fill="FFFFFF"/>
          <w:lang w:val="en-US" w:eastAsia="zh-CN"/>
        </w:rPr>
      </w:pPr>
      <w:r>
        <w:rPr>
          <w:rFonts w:hint="eastAsia"/>
          <w:b/>
          <w:bCs/>
          <w:color w:val="000000"/>
          <w:szCs w:val="21"/>
          <w:u w:val="none"/>
          <w:shd w:val="clear" w:color="auto" w:fill="FFFFFF"/>
          <w:lang w:val="en-US" w:eastAsia="zh-CN"/>
        </w:rPr>
        <w:t>四、公告发布</w:t>
      </w:r>
    </w:p>
    <w:p w14:paraId="3DB21856">
      <w:pPr>
        <w:keepNext w:val="0"/>
        <w:keepLines w:val="0"/>
        <w:pageBreakBefore w:val="0"/>
        <w:widowControl w:val="0"/>
        <w:kinsoku/>
        <w:wordWrap w:val="0"/>
        <w:overflowPunct/>
        <w:topLinePunct w:val="0"/>
        <w:autoSpaceDE w:val="0"/>
        <w:autoSpaceDN w:val="0"/>
        <w:bidi w:val="0"/>
        <w:adjustRightInd/>
        <w:snapToGrid/>
        <w:spacing w:line="360" w:lineRule="auto"/>
        <w:ind w:firstLine="440" w:firstLineChars="200"/>
        <w:textAlignment w:val="auto"/>
        <w:rPr>
          <w:rFonts w:hint="eastAsia"/>
          <w:color w:val="000000"/>
          <w:szCs w:val="21"/>
          <w:u w:val="none"/>
          <w:shd w:val="clear" w:color="auto" w:fill="FFFFFF"/>
          <w:lang w:val="en-US" w:eastAsia="zh-CN"/>
        </w:rPr>
      </w:pPr>
      <w:r>
        <w:rPr>
          <w:rFonts w:hint="eastAsia"/>
          <w:color w:val="000000"/>
          <w:szCs w:val="21"/>
          <w:u w:val="none"/>
          <w:shd w:val="clear" w:color="auto" w:fill="FFFFFF"/>
          <w:lang w:val="en-US" w:eastAsia="zh-CN"/>
        </w:rPr>
        <w:t xml:space="preserve">1、发布时间：2025年5月7日12:00:00 </w:t>
      </w:r>
    </w:p>
    <w:p w14:paraId="28935F63">
      <w:pPr>
        <w:keepNext w:val="0"/>
        <w:keepLines w:val="0"/>
        <w:pageBreakBefore w:val="0"/>
        <w:widowControl w:val="0"/>
        <w:kinsoku/>
        <w:wordWrap w:val="0"/>
        <w:overflowPunct/>
        <w:topLinePunct w:val="0"/>
        <w:autoSpaceDE w:val="0"/>
        <w:autoSpaceDN w:val="0"/>
        <w:bidi w:val="0"/>
        <w:adjustRightInd/>
        <w:snapToGrid/>
        <w:spacing w:line="360" w:lineRule="auto"/>
        <w:ind w:firstLine="440" w:firstLineChars="200"/>
        <w:textAlignment w:val="auto"/>
        <w:rPr>
          <w:rFonts w:hint="eastAsia"/>
          <w:lang w:val="en-US" w:eastAsia="zh-CN"/>
        </w:rPr>
      </w:pPr>
      <w:r>
        <w:rPr>
          <w:rFonts w:hint="eastAsia"/>
          <w:color w:val="000000"/>
          <w:szCs w:val="21"/>
          <w:u w:val="none"/>
          <w:shd w:val="clear" w:color="auto" w:fill="FFFFFF"/>
          <w:lang w:val="en-US" w:eastAsia="zh-CN"/>
        </w:rPr>
        <w:t>2、发布媒体：阿里巴巴采购门户网、贵州水城铝业（集团）有限公司官网、贵州水城经济开发区官网。</w:t>
      </w:r>
    </w:p>
    <w:p w14:paraId="1E9047EA">
      <w:pPr>
        <w:keepNext w:val="0"/>
        <w:keepLines w:val="0"/>
        <w:pageBreakBefore w:val="0"/>
        <w:widowControl w:val="0"/>
        <w:kinsoku/>
        <w:wordWrap w:val="0"/>
        <w:overflowPunct/>
        <w:topLinePunct w:val="0"/>
        <w:autoSpaceDE w:val="0"/>
        <w:autoSpaceDN w:val="0"/>
        <w:bidi w:val="0"/>
        <w:adjustRightInd/>
        <w:snapToGrid/>
        <w:spacing w:line="360" w:lineRule="auto"/>
        <w:textAlignment w:val="auto"/>
        <w:rPr>
          <w:rFonts w:hint="eastAsia" w:ascii="宋体" w:hAnsi="宋体" w:eastAsia="宋体" w:cs="宋体"/>
          <w:color w:val="000000"/>
          <w:sz w:val="22"/>
          <w:szCs w:val="22"/>
          <w:u w:val="none"/>
          <w:shd w:val="clear" w:color="auto" w:fill="FFFFFF"/>
          <w:lang w:val="en-US" w:eastAsia="zh-CN"/>
        </w:rPr>
      </w:pPr>
      <w:r>
        <w:rPr>
          <w:rFonts w:hint="eastAsia" w:ascii="宋体" w:hAnsi="宋体" w:eastAsia="宋体" w:cs="宋体"/>
          <w:b/>
          <w:bCs/>
          <w:sz w:val="22"/>
          <w:szCs w:val="22"/>
          <w:lang w:val="en-US" w:eastAsia="zh-CN"/>
        </w:rPr>
        <w:t>五</w:t>
      </w:r>
      <w:r>
        <w:rPr>
          <w:rFonts w:hint="eastAsia" w:ascii="宋体" w:hAnsi="宋体" w:eastAsia="宋体" w:cs="宋体"/>
          <w:b/>
          <w:bCs/>
          <w:sz w:val="22"/>
          <w:szCs w:val="22"/>
          <w:lang w:eastAsia="zh-CN"/>
        </w:rPr>
        <w:t>、投标截止日期及开评标日期：</w:t>
      </w:r>
      <w:r>
        <w:rPr>
          <w:rFonts w:hint="eastAsia" w:ascii="宋体" w:hAnsi="宋体" w:eastAsia="宋体" w:cs="宋体"/>
          <w:sz w:val="22"/>
          <w:szCs w:val="22"/>
          <w:lang w:eastAsia="zh-CN"/>
        </w:rPr>
        <w:t>以公告时间为准。</w:t>
      </w:r>
    </w:p>
    <w:p w14:paraId="64169124">
      <w:pPr>
        <w:keepNext w:val="0"/>
        <w:keepLines w:val="0"/>
        <w:pageBreakBefore w:val="0"/>
        <w:widowControl w:val="0"/>
        <w:kinsoku/>
        <w:wordWrap w:val="0"/>
        <w:overflowPunct/>
        <w:topLinePunct w:val="0"/>
        <w:autoSpaceDE w:val="0"/>
        <w:autoSpaceDN w:val="0"/>
        <w:bidi w:val="0"/>
        <w:adjustRightInd/>
        <w:snapToGrid/>
        <w:spacing w:line="360" w:lineRule="auto"/>
        <w:textAlignment w:val="auto"/>
        <w:rPr>
          <w:rFonts w:hint="eastAsia" w:ascii="宋体" w:hAnsi="宋体" w:eastAsia="宋体" w:cs="宋体"/>
          <w:b/>
          <w:bCs/>
          <w:color w:val="000000"/>
          <w:sz w:val="22"/>
          <w:szCs w:val="22"/>
          <w:u w:val="none"/>
          <w:shd w:val="clear" w:color="auto" w:fill="FFFFFF"/>
          <w:lang w:val="en-US" w:eastAsia="zh-CN"/>
        </w:rPr>
      </w:pPr>
      <w:r>
        <w:rPr>
          <w:rFonts w:hint="eastAsia" w:ascii="宋体" w:hAnsi="宋体" w:eastAsia="宋体" w:cs="宋体"/>
          <w:b/>
          <w:bCs/>
          <w:color w:val="000000"/>
          <w:sz w:val="22"/>
          <w:szCs w:val="22"/>
          <w:u w:val="none"/>
          <w:shd w:val="clear" w:color="auto" w:fill="FFFFFF"/>
          <w:lang w:val="en-US" w:eastAsia="zh-CN"/>
        </w:rPr>
        <w:t>六、对本次招标提出询问，请按以下方式联系：</w:t>
      </w:r>
    </w:p>
    <w:p w14:paraId="5D7E26F8">
      <w:pPr>
        <w:keepNext w:val="0"/>
        <w:keepLines w:val="0"/>
        <w:pageBreakBefore w:val="0"/>
        <w:widowControl w:val="0"/>
        <w:kinsoku/>
        <w:wordWrap w:val="0"/>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招标联系人：</w:t>
      </w:r>
      <w:r>
        <w:rPr>
          <w:rFonts w:hint="eastAsia" w:ascii="宋体" w:hAnsi="宋体" w:eastAsia="宋体" w:cs="宋体"/>
          <w:color w:val="000000"/>
          <w:sz w:val="22"/>
          <w:szCs w:val="22"/>
          <w:lang w:val="en-US" w:eastAsia="zh-CN"/>
        </w:rPr>
        <w:t>严</w:t>
      </w:r>
      <w:r>
        <w:rPr>
          <w:rFonts w:hint="eastAsia" w:ascii="宋体" w:hAnsi="宋体" w:eastAsia="宋体" w:cs="宋体"/>
          <w:color w:val="000000"/>
          <w:sz w:val="22"/>
          <w:szCs w:val="22"/>
          <w:lang w:eastAsia="zh-CN"/>
        </w:rPr>
        <w:t>先生</w:t>
      </w:r>
    </w:p>
    <w:p w14:paraId="19E725F8">
      <w:pPr>
        <w:keepNext w:val="0"/>
        <w:keepLines w:val="0"/>
        <w:pageBreakBefore w:val="0"/>
        <w:widowControl w:val="0"/>
        <w:kinsoku/>
        <w:wordWrap w:val="0"/>
        <w:overflowPunct/>
        <w:topLinePunct w:val="0"/>
        <w:autoSpaceDE w:val="0"/>
        <w:autoSpaceDN w:val="0"/>
        <w:bidi w:val="0"/>
        <w:adjustRightInd/>
        <w:snapToGrid/>
        <w:spacing w:line="360" w:lineRule="auto"/>
        <w:ind w:firstLine="440" w:firstLineChars="200"/>
        <w:textAlignment w:val="auto"/>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联系方式：</w:t>
      </w:r>
      <w:r>
        <w:rPr>
          <w:rFonts w:hint="eastAsia" w:ascii="宋体" w:hAnsi="宋体" w:eastAsia="宋体" w:cs="宋体"/>
          <w:color w:val="000000"/>
          <w:sz w:val="22"/>
          <w:szCs w:val="22"/>
          <w:lang w:val="en-US" w:eastAsia="zh-CN"/>
        </w:rPr>
        <w:t>15186274757</w:t>
      </w:r>
    </w:p>
    <w:p w14:paraId="0EF96A31">
      <w:pPr>
        <w:pStyle w:val="3"/>
        <w:keepNext w:val="0"/>
        <w:keepLines w:val="0"/>
        <w:pageBreakBefore w:val="0"/>
        <w:widowControl w:val="0"/>
        <w:kinsoku/>
        <w:overflowPunct/>
        <w:topLinePunct w:val="0"/>
        <w:autoSpaceDE w:val="0"/>
        <w:autoSpaceDN w:val="0"/>
        <w:bidi w:val="0"/>
        <w:adjustRightInd/>
        <w:snapToGrid/>
        <w:spacing w:after="0" w:line="360" w:lineRule="auto"/>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  监督联系人：钟先生  </w:t>
      </w:r>
    </w:p>
    <w:p w14:paraId="7BA796DE">
      <w:pPr>
        <w:pStyle w:val="3"/>
        <w:keepNext w:val="0"/>
        <w:keepLines w:val="0"/>
        <w:pageBreakBefore w:val="0"/>
        <w:widowControl w:val="0"/>
        <w:kinsoku/>
        <w:overflowPunct/>
        <w:topLinePunct w:val="0"/>
        <w:autoSpaceDE w:val="0"/>
        <w:autoSpaceDN w:val="0"/>
        <w:bidi w:val="0"/>
        <w:adjustRightInd/>
        <w:snapToGrid/>
        <w:spacing w:after="0" w:line="360" w:lineRule="auto"/>
        <w:ind w:left="0" w:leftChars="0" w:firstLine="440" w:firstLineChars="20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联系方式：18008580922</w:t>
      </w:r>
    </w:p>
    <w:p w14:paraId="448D8C4B">
      <w:pPr>
        <w:spacing w:after="240" w:afterLines="100" w:line="360" w:lineRule="auto"/>
        <w:ind w:left="359" w:leftChars="163"/>
        <w:jc w:val="center"/>
        <w:rPr>
          <w:rFonts w:hint="eastAsia" w:ascii="宋体" w:hAnsi="宋体" w:eastAsia="宋体" w:cs="仿宋"/>
          <w:b/>
          <w:bCs/>
          <w:sz w:val="32"/>
          <w:szCs w:val="32"/>
          <w:lang w:eastAsia="zh-CN"/>
        </w:rPr>
      </w:pPr>
      <w:r>
        <w:rPr>
          <w:color w:val="000000"/>
          <w:sz w:val="24"/>
        </w:rPr>
        <w:br w:type="page"/>
      </w:r>
    </w:p>
    <w:p w14:paraId="4DD6EB6D">
      <w:pPr>
        <w:pStyle w:val="4"/>
        <w:numPr>
          <w:ilvl w:val="0"/>
          <w:numId w:val="2"/>
        </w:numPr>
        <w:tabs>
          <w:tab w:val="left" w:pos="9240"/>
        </w:tabs>
        <w:spacing w:line="360" w:lineRule="auto"/>
        <w:ind w:right="-130" w:rightChars="-59"/>
        <w:jc w:val="center"/>
        <w:rPr>
          <w:rFonts w:hint="eastAsia" w:eastAsia="宋体"/>
          <w:sz w:val="28"/>
          <w:szCs w:val="28"/>
          <w:lang w:eastAsia="zh-CN"/>
        </w:rPr>
      </w:pPr>
      <w:bookmarkStart w:id="8" w:name="_Toc508"/>
      <w:bookmarkStart w:id="9" w:name="_Toc13138"/>
      <w:r>
        <w:rPr>
          <w:rFonts w:hint="eastAsia"/>
          <w:sz w:val="28"/>
          <w:szCs w:val="28"/>
          <w:lang w:val="en-US" w:eastAsia="zh-CN"/>
        </w:rPr>
        <w:t xml:space="preserve"> </w:t>
      </w:r>
      <w:r>
        <w:rPr>
          <w:rFonts w:hint="eastAsia"/>
          <w:sz w:val="28"/>
          <w:szCs w:val="28"/>
        </w:rPr>
        <w:t>投标文件编制要求、投标报价要求</w:t>
      </w:r>
      <w:bookmarkStart w:id="10" w:name="_Hlk52103659"/>
      <w:r>
        <w:rPr>
          <w:rFonts w:hint="eastAsia"/>
          <w:sz w:val="28"/>
          <w:szCs w:val="28"/>
          <w:lang w:eastAsia="zh-CN"/>
        </w:rPr>
        <w:t>、</w:t>
      </w:r>
      <w:bookmarkEnd w:id="8"/>
      <w:bookmarkEnd w:id="9"/>
      <w:bookmarkEnd w:id="10"/>
      <w:r>
        <w:rPr>
          <w:rFonts w:hint="eastAsia"/>
          <w:sz w:val="28"/>
          <w:szCs w:val="28"/>
          <w:lang w:eastAsia="zh-CN"/>
        </w:rPr>
        <w:t>采购资金支付方式</w:t>
      </w:r>
    </w:p>
    <w:p w14:paraId="0961909E">
      <w:pPr>
        <w:pStyle w:val="30"/>
        <w:numPr>
          <w:ilvl w:val="0"/>
          <w:numId w:val="0"/>
        </w:numPr>
        <w:tabs>
          <w:tab w:val="left" w:pos="735"/>
        </w:tabs>
        <w:spacing w:before="80" w:line="360" w:lineRule="auto"/>
        <w:ind w:leftChars="-16" w:right="1168" w:rightChars="0"/>
        <w:jc w:val="both"/>
        <w:rPr>
          <w:rFonts w:hint="eastAsia"/>
          <w:b/>
          <w:bCs/>
          <w:sz w:val="22"/>
          <w:szCs w:val="22"/>
          <w:lang w:eastAsia="zh-CN"/>
        </w:rPr>
      </w:pPr>
      <w:r>
        <w:rPr>
          <w:rFonts w:hint="eastAsia"/>
          <w:b/>
          <w:bCs/>
          <w:sz w:val="22"/>
          <w:szCs w:val="22"/>
          <w:lang w:eastAsia="zh-CN"/>
        </w:rPr>
        <w:t>一、投标文件编制要求：</w:t>
      </w:r>
    </w:p>
    <w:p w14:paraId="2BAFAFDB">
      <w:pPr>
        <w:pStyle w:val="30"/>
        <w:numPr>
          <w:ilvl w:val="0"/>
          <w:numId w:val="0"/>
        </w:numPr>
        <w:tabs>
          <w:tab w:val="left" w:pos="735"/>
        </w:tabs>
        <w:spacing w:before="80" w:line="360" w:lineRule="auto"/>
        <w:ind w:leftChars="-16" w:right="1168" w:rightChars="0" w:firstLine="440" w:firstLineChars="200"/>
        <w:jc w:val="both"/>
        <w:rPr>
          <w:sz w:val="22"/>
          <w:szCs w:val="22"/>
          <w:lang w:eastAsia="zh-CN"/>
        </w:rPr>
      </w:pPr>
      <w:r>
        <w:rPr>
          <w:rFonts w:hint="eastAsia"/>
          <w:sz w:val="22"/>
          <w:szCs w:val="22"/>
          <w:lang w:val="en-US" w:eastAsia="zh-CN"/>
        </w:rPr>
        <w:t>1</w:t>
      </w:r>
      <w:r>
        <w:rPr>
          <w:rFonts w:hint="eastAsia"/>
          <w:sz w:val="22"/>
          <w:szCs w:val="22"/>
          <w:lang w:eastAsia="zh-CN"/>
        </w:rPr>
        <w:t>、投标语言及计量单位：</w:t>
      </w:r>
    </w:p>
    <w:p w14:paraId="490B0C7E">
      <w:pPr>
        <w:pStyle w:val="30"/>
        <w:numPr>
          <w:ilvl w:val="0"/>
          <w:numId w:val="0"/>
        </w:numPr>
        <w:tabs>
          <w:tab w:val="left" w:pos="1059"/>
        </w:tabs>
        <w:spacing w:line="360" w:lineRule="auto"/>
        <w:ind w:leftChars="-16" w:right="-130" w:rightChars="0" w:firstLine="440" w:firstLineChars="200"/>
        <w:jc w:val="both"/>
        <w:rPr>
          <w:sz w:val="22"/>
          <w:szCs w:val="22"/>
          <w:lang w:eastAsia="zh-CN"/>
        </w:rPr>
      </w:pPr>
      <w:r>
        <w:rPr>
          <w:rFonts w:hint="eastAsia"/>
          <w:sz w:val="22"/>
          <w:szCs w:val="22"/>
          <w:lang w:val="en-US" w:eastAsia="zh-CN"/>
        </w:rPr>
        <w:t>1-1、</w:t>
      </w:r>
      <w:r>
        <w:rPr>
          <w:sz w:val="22"/>
          <w:szCs w:val="22"/>
          <w:lang w:eastAsia="zh-CN"/>
        </w:rPr>
        <w:t>投标人提交的投标文件均应使用简体中文书写。</w:t>
      </w:r>
    </w:p>
    <w:p w14:paraId="6B08C5AE">
      <w:pPr>
        <w:pStyle w:val="30"/>
        <w:numPr>
          <w:ilvl w:val="0"/>
          <w:numId w:val="0"/>
        </w:numPr>
        <w:tabs>
          <w:tab w:val="left" w:pos="1023"/>
        </w:tabs>
        <w:spacing w:line="360" w:lineRule="auto"/>
        <w:ind w:leftChars="-16" w:right="-130" w:rightChars="0" w:firstLine="440" w:firstLineChars="200"/>
        <w:rPr>
          <w:sz w:val="22"/>
          <w:szCs w:val="22"/>
          <w:lang w:eastAsia="zh-CN"/>
        </w:rPr>
      </w:pPr>
      <w:r>
        <w:rPr>
          <w:rFonts w:hint="eastAsia"/>
          <w:sz w:val="22"/>
          <w:szCs w:val="22"/>
          <w:lang w:val="en-US" w:eastAsia="zh-CN"/>
        </w:rPr>
        <w:t>1-2、</w:t>
      </w:r>
      <w:r>
        <w:rPr>
          <w:sz w:val="22"/>
          <w:szCs w:val="22"/>
          <w:lang w:eastAsia="zh-CN"/>
        </w:rPr>
        <w:t>除在招标文件的技术规格中另有规定外，计量单位应使用中华人民共和国法定计量单位。</w:t>
      </w:r>
    </w:p>
    <w:p w14:paraId="125F3884">
      <w:pPr>
        <w:pStyle w:val="30"/>
        <w:numPr>
          <w:ilvl w:val="0"/>
          <w:numId w:val="0"/>
        </w:numPr>
        <w:tabs>
          <w:tab w:val="left" w:pos="735"/>
        </w:tabs>
        <w:spacing w:before="80" w:line="360" w:lineRule="auto"/>
        <w:ind w:leftChars="-16" w:right="1168" w:rightChars="0" w:firstLine="440" w:firstLineChars="200"/>
        <w:jc w:val="both"/>
        <w:rPr>
          <w:sz w:val="22"/>
          <w:szCs w:val="22"/>
          <w:lang w:eastAsia="zh-CN"/>
        </w:rPr>
      </w:pPr>
      <w:r>
        <w:rPr>
          <w:rFonts w:hint="eastAsia"/>
          <w:sz w:val="22"/>
          <w:szCs w:val="22"/>
          <w:lang w:val="en-US" w:eastAsia="zh-CN"/>
        </w:rPr>
        <w:t>2</w:t>
      </w:r>
      <w:r>
        <w:rPr>
          <w:rFonts w:hint="eastAsia"/>
          <w:sz w:val="22"/>
          <w:szCs w:val="22"/>
          <w:lang w:eastAsia="zh-CN"/>
        </w:rPr>
        <w:t>、</w:t>
      </w:r>
      <w:r>
        <w:rPr>
          <w:sz w:val="22"/>
          <w:szCs w:val="22"/>
          <w:lang w:eastAsia="zh-CN"/>
        </w:rPr>
        <w:t>投标文件</w:t>
      </w:r>
      <w:r>
        <w:rPr>
          <w:rFonts w:hint="eastAsia"/>
          <w:sz w:val="22"/>
          <w:szCs w:val="22"/>
          <w:lang w:eastAsia="zh-CN"/>
        </w:rPr>
        <w:t>的</w:t>
      </w:r>
      <w:r>
        <w:rPr>
          <w:sz w:val="22"/>
          <w:szCs w:val="22"/>
          <w:lang w:eastAsia="zh-CN"/>
        </w:rPr>
        <w:t>组成</w:t>
      </w:r>
      <w:r>
        <w:rPr>
          <w:rFonts w:hint="eastAsia"/>
          <w:sz w:val="22"/>
          <w:szCs w:val="22"/>
          <w:lang w:eastAsia="zh-CN"/>
        </w:rPr>
        <w:t>：</w:t>
      </w:r>
    </w:p>
    <w:p w14:paraId="19060E84">
      <w:pPr>
        <w:pStyle w:val="30"/>
        <w:tabs>
          <w:tab w:val="left" w:pos="1235"/>
          <w:tab w:val="left" w:pos="1236"/>
        </w:tabs>
        <w:spacing w:before="1" w:line="360" w:lineRule="auto"/>
        <w:ind w:firstLine="220" w:firstLineChars="100"/>
        <w:rPr>
          <w:rFonts w:hint="default"/>
          <w:sz w:val="22"/>
          <w:szCs w:val="22"/>
          <w:lang w:val="en-US" w:eastAsia="zh-CN"/>
        </w:rPr>
      </w:pPr>
      <w:r>
        <w:rPr>
          <w:rFonts w:hint="eastAsia"/>
          <w:sz w:val="22"/>
          <w:szCs w:val="22"/>
          <w:lang w:val="en-US" w:eastAsia="zh-CN"/>
        </w:rPr>
        <w:t>⑴、商务部分：</w:t>
      </w:r>
      <w:r>
        <w:rPr>
          <w:rFonts w:hint="eastAsia"/>
          <w:color w:val="000000"/>
          <w:szCs w:val="21"/>
          <w:u w:val="none"/>
          <w:shd w:val="clear" w:color="auto" w:fill="FFFFFF"/>
          <w:lang w:val="en-US" w:eastAsia="zh-CN"/>
        </w:rPr>
        <w:t>营业执照（副本）复印件、</w:t>
      </w:r>
      <w:r>
        <w:rPr>
          <w:rFonts w:hint="eastAsia"/>
          <w:sz w:val="22"/>
          <w:szCs w:val="22"/>
          <w:lang w:eastAsia="zh-CN"/>
        </w:rPr>
        <w:t>开户许可证、</w:t>
      </w:r>
      <w:r>
        <w:rPr>
          <w:rFonts w:hint="eastAsia"/>
          <w:color w:val="000000"/>
          <w:szCs w:val="21"/>
          <w:u w:val="none"/>
          <w:shd w:val="clear" w:color="auto" w:fill="FFFFFF"/>
          <w:lang w:val="en-US" w:eastAsia="zh-CN"/>
        </w:rPr>
        <w:t>法定代表人身份证复印件、业绩表等。</w:t>
      </w:r>
    </w:p>
    <w:p w14:paraId="4047CA12">
      <w:pPr>
        <w:pStyle w:val="30"/>
        <w:tabs>
          <w:tab w:val="left" w:pos="1235"/>
          <w:tab w:val="left" w:pos="1236"/>
        </w:tabs>
        <w:spacing w:before="1" w:line="360" w:lineRule="auto"/>
        <w:ind w:firstLine="220" w:firstLineChars="100"/>
        <w:rPr>
          <w:rFonts w:hint="eastAsia"/>
          <w:sz w:val="22"/>
          <w:szCs w:val="22"/>
          <w:lang w:val="en-US" w:eastAsia="zh-CN"/>
        </w:rPr>
      </w:pPr>
      <w:r>
        <w:rPr>
          <w:rFonts w:hint="eastAsia"/>
          <w:sz w:val="22"/>
          <w:szCs w:val="22"/>
          <w:lang w:val="en-US" w:eastAsia="zh-CN"/>
        </w:rPr>
        <w:t>⑵、报价</w:t>
      </w:r>
      <w:r>
        <w:rPr>
          <w:rFonts w:hint="eastAsia"/>
          <w:sz w:val="22"/>
          <w:szCs w:val="22"/>
          <w:lang w:eastAsia="zh-CN"/>
        </w:rPr>
        <w:t>部分</w:t>
      </w:r>
      <w:r>
        <w:rPr>
          <w:rFonts w:hint="eastAsia"/>
          <w:sz w:val="22"/>
          <w:szCs w:val="22"/>
          <w:lang w:val="en-US" w:eastAsia="zh-CN"/>
        </w:rPr>
        <w:t>：报价清单（包含单价、交货周期）。</w:t>
      </w:r>
    </w:p>
    <w:p w14:paraId="0C546996">
      <w:pPr>
        <w:pStyle w:val="30"/>
        <w:tabs>
          <w:tab w:val="left" w:pos="1235"/>
          <w:tab w:val="left" w:pos="1236"/>
        </w:tabs>
        <w:spacing w:before="1" w:line="360" w:lineRule="auto"/>
        <w:ind w:firstLine="220" w:firstLineChars="100"/>
        <w:rPr>
          <w:rFonts w:hint="default"/>
          <w:sz w:val="22"/>
          <w:szCs w:val="22"/>
          <w:lang w:val="en-US" w:eastAsia="zh-CN"/>
        </w:rPr>
      </w:pPr>
      <w:r>
        <w:rPr>
          <w:rFonts w:hint="eastAsia"/>
          <w:sz w:val="22"/>
          <w:szCs w:val="22"/>
          <w:lang w:val="en-US" w:eastAsia="zh-CN"/>
        </w:rPr>
        <w:t>⑶、技术部分：投标产品的化学成分化验报告。</w:t>
      </w:r>
    </w:p>
    <w:p w14:paraId="4B9F6C9D">
      <w:pPr>
        <w:pStyle w:val="30"/>
        <w:numPr>
          <w:ilvl w:val="0"/>
          <w:numId w:val="0"/>
        </w:numPr>
        <w:tabs>
          <w:tab w:val="left" w:pos="735"/>
        </w:tabs>
        <w:spacing w:before="80" w:line="360" w:lineRule="auto"/>
        <w:ind w:right="1168" w:rightChars="0"/>
        <w:jc w:val="both"/>
        <w:rPr>
          <w:sz w:val="22"/>
          <w:szCs w:val="22"/>
          <w:lang w:eastAsia="zh-CN"/>
        </w:rPr>
      </w:pPr>
      <w:r>
        <w:rPr>
          <w:rFonts w:hint="eastAsia"/>
          <w:b/>
          <w:bCs/>
          <w:sz w:val="22"/>
          <w:szCs w:val="22"/>
          <w:lang w:eastAsia="zh-CN"/>
        </w:rPr>
        <w:t>二、投标报价要求</w:t>
      </w:r>
      <w:r>
        <w:rPr>
          <w:b/>
          <w:bCs/>
          <w:sz w:val="22"/>
          <w:szCs w:val="22"/>
          <w:lang w:eastAsia="zh-CN"/>
        </w:rPr>
        <w:t>：</w:t>
      </w:r>
    </w:p>
    <w:p w14:paraId="216D9ECD">
      <w:pPr>
        <w:pStyle w:val="30"/>
        <w:numPr>
          <w:ilvl w:val="0"/>
          <w:numId w:val="0"/>
        </w:numPr>
        <w:tabs>
          <w:tab w:val="left" w:pos="735"/>
        </w:tabs>
        <w:spacing w:before="80" w:line="360" w:lineRule="auto"/>
        <w:ind w:right="1168" w:rightChars="0" w:firstLine="440" w:firstLineChars="200"/>
        <w:jc w:val="both"/>
        <w:rPr>
          <w:sz w:val="22"/>
          <w:szCs w:val="22"/>
          <w:lang w:eastAsia="zh-CN"/>
        </w:rPr>
      </w:pPr>
      <w:r>
        <w:rPr>
          <w:rFonts w:hint="eastAsia"/>
          <w:sz w:val="22"/>
          <w:szCs w:val="22"/>
          <w:lang w:val="en-US" w:eastAsia="zh-CN"/>
        </w:rPr>
        <w:t>1、</w:t>
      </w:r>
      <w:r>
        <w:rPr>
          <w:sz w:val="22"/>
          <w:szCs w:val="22"/>
          <w:lang w:eastAsia="zh-CN"/>
        </w:rPr>
        <w:t>投标人须根据本招标文件进行投标，超过</w:t>
      </w:r>
      <w:r>
        <w:rPr>
          <w:rFonts w:hint="eastAsia"/>
          <w:sz w:val="22"/>
          <w:szCs w:val="22"/>
          <w:lang w:eastAsia="zh-CN"/>
        </w:rPr>
        <w:t>采购预算单价</w:t>
      </w:r>
      <w:r>
        <w:rPr>
          <w:sz w:val="22"/>
          <w:szCs w:val="22"/>
          <w:lang w:eastAsia="zh-CN"/>
        </w:rPr>
        <w:t>将被拒绝。</w:t>
      </w:r>
    </w:p>
    <w:p w14:paraId="5B7AAF48">
      <w:pPr>
        <w:pStyle w:val="30"/>
        <w:numPr>
          <w:ilvl w:val="0"/>
          <w:numId w:val="0"/>
        </w:numPr>
        <w:tabs>
          <w:tab w:val="left" w:pos="1023"/>
        </w:tabs>
        <w:spacing w:line="360" w:lineRule="auto"/>
        <w:ind w:leftChars="-16" w:right="-130" w:rightChars="0" w:firstLine="440" w:firstLineChars="200"/>
        <w:rPr>
          <w:sz w:val="22"/>
          <w:szCs w:val="22"/>
          <w:lang w:eastAsia="zh-CN"/>
        </w:rPr>
      </w:pPr>
      <w:r>
        <w:rPr>
          <w:rFonts w:hint="eastAsia"/>
          <w:sz w:val="22"/>
          <w:szCs w:val="22"/>
          <w:lang w:val="en-US" w:eastAsia="zh-CN"/>
        </w:rPr>
        <w:t>2、</w:t>
      </w:r>
      <w:r>
        <w:rPr>
          <w:sz w:val="22"/>
          <w:szCs w:val="22"/>
          <w:lang w:eastAsia="zh-CN"/>
        </w:rPr>
        <w:t>该项目投标总价须包含</w:t>
      </w:r>
      <w:r>
        <w:rPr>
          <w:rFonts w:hint="eastAsia"/>
          <w:sz w:val="22"/>
          <w:szCs w:val="22"/>
          <w:lang w:eastAsia="zh-CN"/>
        </w:rPr>
        <w:t>运输到投标人指定地点所产生的所有费用、</w:t>
      </w:r>
      <w:r>
        <w:rPr>
          <w:rFonts w:hint="eastAsia"/>
          <w:sz w:val="22"/>
          <w:szCs w:val="22"/>
          <w:lang w:val="en-US" w:eastAsia="zh-CN"/>
        </w:rPr>
        <w:t>13%增值税发票税费</w:t>
      </w:r>
      <w:r>
        <w:rPr>
          <w:sz w:val="22"/>
          <w:szCs w:val="22"/>
          <w:lang w:eastAsia="zh-CN"/>
        </w:rPr>
        <w:t>，招标人将不再另行支付其他费用。</w:t>
      </w:r>
    </w:p>
    <w:p w14:paraId="2FB24D17">
      <w:pPr>
        <w:pStyle w:val="30"/>
        <w:numPr>
          <w:ilvl w:val="0"/>
          <w:numId w:val="0"/>
        </w:numPr>
        <w:tabs>
          <w:tab w:val="left" w:pos="735"/>
        </w:tabs>
        <w:spacing w:before="80" w:line="360" w:lineRule="auto"/>
        <w:ind w:leftChars="-16" w:right="1168" w:rightChars="0" w:firstLine="440" w:firstLineChars="200"/>
        <w:jc w:val="both"/>
        <w:rPr>
          <w:sz w:val="22"/>
          <w:szCs w:val="22"/>
          <w:lang w:eastAsia="zh-CN"/>
        </w:rPr>
      </w:pPr>
      <w:r>
        <w:rPr>
          <w:rFonts w:hint="eastAsia"/>
          <w:sz w:val="22"/>
          <w:szCs w:val="22"/>
          <w:lang w:val="en-US" w:eastAsia="zh-CN"/>
        </w:rPr>
        <w:t>3、</w:t>
      </w:r>
      <w:r>
        <w:rPr>
          <w:sz w:val="22"/>
          <w:szCs w:val="22"/>
          <w:lang w:eastAsia="zh-CN"/>
        </w:rPr>
        <w:t>开标后，评标</w:t>
      </w:r>
      <w:r>
        <w:rPr>
          <w:rFonts w:hint="eastAsia"/>
          <w:sz w:val="22"/>
          <w:szCs w:val="22"/>
          <w:lang w:eastAsia="zh-CN"/>
        </w:rPr>
        <w:t>小组</w:t>
      </w:r>
      <w:r>
        <w:rPr>
          <w:sz w:val="22"/>
          <w:szCs w:val="22"/>
          <w:lang w:eastAsia="zh-CN"/>
        </w:rPr>
        <w:t>将组织审查“投标文件”是否完整。</w:t>
      </w:r>
    </w:p>
    <w:p w14:paraId="3F760A16">
      <w:pPr>
        <w:spacing w:line="360" w:lineRule="auto"/>
        <w:rPr>
          <w:rFonts w:hint="eastAsia"/>
          <w:sz w:val="22"/>
          <w:szCs w:val="22"/>
          <w:lang w:eastAsia="zh-CN"/>
        </w:rPr>
      </w:pPr>
      <w:r>
        <w:rPr>
          <w:rFonts w:hint="eastAsia"/>
          <w:sz w:val="22"/>
          <w:szCs w:val="22"/>
          <w:lang w:val="en-US" w:eastAsia="zh-CN"/>
        </w:rPr>
        <w:t>三</w:t>
      </w:r>
      <w:r>
        <w:rPr>
          <w:rFonts w:hint="eastAsia"/>
          <w:b/>
          <w:bCs/>
          <w:sz w:val="22"/>
          <w:szCs w:val="22"/>
          <w:lang w:eastAsia="zh-CN"/>
        </w:rPr>
        <w:t>、采购资金支付方式：</w:t>
      </w:r>
    </w:p>
    <w:p w14:paraId="12E1AC22">
      <w:pPr>
        <w:pStyle w:val="3"/>
        <w:spacing w:line="360" w:lineRule="auto"/>
        <w:ind w:left="0" w:leftChars="0" w:firstLine="440" w:firstLineChars="200"/>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合同签订后无预付款；</w:t>
      </w:r>
    </w:p>
    <w:p w14:paraId="139F1681">
      <w:pPr>
        <w:pStyle w:val="3"/>
        <w:spacing w:line="360" w:lineRule="auto"/>
        <w:ind w:left="440" w:leftChars="200" w:firstLine="0" w:firstLineChars="0"/>
        <w:rPr>
          <w:rFonts w:hint="eastAsia" w:ascii="宋体" w:hAnsi="宋体" w:eastAsia="宋体" w:cs="宋体"/>
          <w:lang w:eastAsia="zh-CN"/>
        </w:rPr>
        <w:sectPr>
          <w:footerReference r:id="rId6" w:type="default"/>
          <w:pgSz w:w="11910" w:h="16840"/>
          <w:pgMar w:top="1134" w:right="850" w:bottom="850" w:left="850" w:header="720" w:footer="1032" w:gutter="0"/>
          <w:cols w:space="0" w:num="1"/>
          <w:rtlGutter w:val="0"/>
          <w:docGrid w:linePitch="299" w:charSpace="0"/>
        </w:sectPr>
      </w:pPr>
      <w:r>
        <w:rPr>
          <w:rFonts w:hint="eastAsia" w:ascii="宋体" w:hAnsi="宋体" w:eastAsia="宋体" w:cs="宋体"/>
          <w:lang w:val="en-US" w:eastAsia="zh-CN"/>
        </w:rPr>
        <w:t>2、</w:t>
      </w:r>
      <w:r>
        <w:rPr>
          <w:rFonts w:hint="eastAsia" w:ascii="宋体" w:hAnsi="宋体" w:eastAsia="宋体" w:cs="宋体"/>
          <w:lang w:eastAsia="zh-CN"/>
        </w:rPr>
        <w:t>详情在合同中约定。</w:t>
      </w:r>
    </w:p>
    <w:p w14:paraId="23699DE1">
      <w:pPr>
        <w:pStyle w:val="4"/>
        <w:tabs>
          <w:tab w:val="left" w:pos="0"/>
          <w:tab w:val="clear" w:pos="1123"/>
        </w:tabs>
        <w:ind w:right="-130" w:rightChars="-59"/>
        <w:jc w:val="center"/>
        <w:rPr>
          <w:rFonts w:hint="eastAsia" w:eastAsia="宋体"/>
          <w:sz w:val="28"/>
          <w:szCs w:val="28"/>
          <w:lang w:eastAsia="zh-CN"/>
        </w:rPr>
      </w:pPr>
      <w:bookmarkStart w:id="11" w:name="_Toc16613"/>
      <w:bookmarkStart w:id="12" w:name="_Toc26070"/>
      <w:r>
        <w:rPr>
          <w:sz w:val="28"/>
          <w:szCs w:val="28"/>
        </w:rPr>
        <w:t>第</w:t>
      </w:r>
      <w:r>
        <w:rPr>
          <w:rFonts w:hint="eastAsia"/>
          <w:sz w:val="28"/>
          <w:szCs w:val="28"/>
          <w:lang w:eastAsia="zh-CN"/>
        </w:rPr>
        <w:t>三</w:t>
      </w:r>
      <w:r>
        <w:rPr>
          <w:sz w:val="28"/>
          <w:szCs w:val="28"/>
        </w:rPr>
        <w:t>章</w:t>
      </w:r>
      <w:bookmarkEnd w:id="11"/>
      <w:bookmarkEnd w:id="12"/>
      <w:bookmarkStart w:id="13" w:name="_Toc31644"/>
      <w:bookmarkStart w:id="14" w:name="_Toc32263"/>
      <w:r>
        <w:rPr>
          <w:rFonts w:hint="eastAsia"/>
          <w:sz w:val="28"/>
          <w:szCs w:val="28"/>
          <w:lang w:val="en-US" w:eastAsia="zh-CN"/>
        </w:rPr>
        <w:t xml:space="preserve">  </w:t>
      </w:r>
      <w:bookmarkEnd w:id="13"/>
      <w:bookmarkEnd w:id="14"/>
      <w:bookmarkStart w:id="15" w:name="_Toc25766"/>
      <w:bookmarkStart w:id="16" w:name="_Toc12268730"/>
      <w:bookmarkStart w:id="17" w:name="_Toc12269135"/>
      <w:bookmarkStart w:id="18" w:name="_Toc51682531"/>
      <w:bookmarkStart w:id="19" w:name="_Toc13565952"/>
      <w:bookmarkStart w:id="20" w:name="_Toc27451"/>
      <w:r>
        <w:rPr>
          <w:sz w:val="28"/>
          <w:szCs w:val="28"/>
        </w:rPr>
        <w:t>开标</w:t>
      </w:r>
      <w:r>
        <w:rPr>
          <w:rFonts w:hint="eastAsia"/>
          <w:sz w:val="28"/>
          <w:szCs w:val="28"/>
          <w:lang w:eastAsia="zh-CN"/>
        </w:rPr>
        <w:t>、</w:t>
      </w:r>
      <w:r>
        <w:rPr>
          <w:sz w:val="28"/>
          <w:szCs w:val="28"/>
        </w:rPr>
        <w:t>评标</w:t>
      </w:r>
      <w:bookmarkEnd w:id="15"/>
      <w:bookmarkEnd w:id="16"/>
      <w:bookmarkEnd w:id="17"/>
      <w:bookmarkEnd w:id="18"/>
      <w:bookmarkEnd w:id="19"/>
      <w:bookmarkEnd w:id="20"/>
      <w:r>
        <w:rPr>
          <w:rFonts w:hint="eastAsia"/>
          <w:sz w:val="28"/>
          <w:szCs w:val="28"/>
          <w:lang w:eastAsia="zh-CN"/>
        </w:rPr>
        <w:t>范围、中标结果公示及合同签订</w:t>
      </w:r>
    </w:p>
    <w:p w14:paraId="4BB8783F">
      <w:pPr>
        <w:spacing w:before="228" w:line="360" w:lineRule="auto"/>
        <w:ind w:right="1100" w:rightChars="500"/>
        <w:rPr>
          <w:rFonts w:hint="eastAsia" w:ascii="宋体" w:hAnsi="宋体" w:eastAsia="宋体" w:cs="宋体"/>
          <w:b/>
          <w:sz w:val="22"/>
          <w:szCs w:val="22"/>
        </w:rPr>
      </w:pPr>
      <w:r>
        <w:rPr>
          <w:rFonts w:hint="eastAsia" w:ascii="宋体" w:hAnsi="宋体" w:eastAsia="宋体" w:cs="宋体"/>
          <w:b/>
          <w:sz w:val="22"/>
          <w:szCs w:val="22"/>
          <w:lang w:eastAsia="zh-CN"/>
        </w:rPr>
        <w:t>一</w:t>
      </w:r>
      <w:r>
        <w:rPr>
          <w:rFonts w:hint="eastAsia" w:ascii="宋体" w:hAnsi="宋体" w:eastAsia="宋体" w:cs="宋体"/>
          <w:b/>
          <w:sz w:val="22"/>
          <w:szCs w:val="22"/>
        </w:rPr>
        <w:t>、开标</w:t>
      </w:r>
    </w:p>
    <w:p w14:paraId="53C49EC7">
      <w:pPr>
        <w:pStyle w:val="2"/>
        <w:keepNext w:val="0"/>
        <w:keepLines w:val="0"/>
        <w:pageBreakBefore w:val="0"/>
        <w:widowControl w:val="0"/>
        <w:kinsoku/>
        <w:wordWrap/>
        <w:overflowPunct/>
        <w:topLinePunct w:val="0"/>
        <w:autoSpaceDE w:val="0"/>
        <w:autoSpaceDN w:val="0"/>
        <w:bidi w:val="0"/>
        <w:adjustRightInd/>
        <w:snapToGrid/>
        <w:spacing w:line="360" w:lineRule="auto"/>
        <w:ind w:right="440" w:rightChars="200" w:firstLine="440" w:firstLineChars="200"/>
        <w:jc w:val="both"/>
        <w:textAlignment w:val="auto"/>
        <w:rPr>
          <w:rFonts w:hint="default" w:cs="宋体"/>
          <w:color w:val="auto"/>
          <w:spacing w:val="0"/>
          <w:w w:val="100"/>
          <w:sz w:val="22"/>
          <w:szCs w:val="22"/>
          <w:lang w:val="en-US" w:eastAsia="zh-CN"/>
        </w:rPr>
      </w:pPr>
      <w:bookmarkStart w:id="21" w:name="_Toc12268731"/>
      <w:bookmarkStart w:id="22" w:name="_Toc13565953"/>
      <w:bookmarkStart w:id="23" w:name="_Toc12269136"/>
      <w:r>
        <w:rPr>
          <w:rFonts w:hint="eastAsia" w:cs="宋体"/>
          <w:color w:val="auto"/>
          <w:spacing w:val="0"/>
          <w:w w:val="100"/>
          <w:sz w:val="22"/>
          <w:szCs w:val="22"/>
          <w:lang w:val="en-US" w:eastAsia="zh-CN"/>
        </w:rPr>
        <w:t>1、</w:t>
      </w:r>
      <w:r>
        <w:rPr>
          <w:rFonts w:ascii="Helvetica" w:hAnsi="Helvetica" w:eastAsia="Helvetica" w:cs="Helvetica"/>
          <w:i w:val="0"/>
          <w:iCs w:val="0"/>
          <w:caps w:val="0"/>
          <w:color w:val="222222"/>
          <w:spacing w:val="0"/>
          <w:sz w:val="21"/>
          <w:szCs w:val="21"/>
          <w:shd w:val="clear" w:fill="FFFFFF"/>
        </w:rPr>
        <w:t>投标报名起止日期</w:t>
      </w:r>
      <w:r>
        <w:rPr>
          <w:rFonts w:hint="eastAsia" w:cs="宋体"/>
          <w:color w:val="auto"/>
          <w:spacing w:val="0"/>
          <w:w w:val="100"/>
          <w:sz w:val="22"/>
          <w:szCs w:val="22"/>
          <w:lang w:val="en-US" w:eastAsia="zh-CN"/>
        </w:rPr>
        <w:t>：</w:t>
      </w:r>
      <w:r>
        <w:rPr>
          <w:rFonts w:hint="eastAsia" w:cs="宋体"/>
          <w:color w:val="auto"/>
          <w:spacing w:val="0"/>
          <w:w w:val="100"/>
          <w:sz w:val="22"/>
          <w:szCs w:val="22"/>
          <w:lang w:eastAsia="zh-CN"/>
        </w:rPr>
        <w:t>2025年</w:t>
      </w:r>
      <w:r>
        <w:rPr>
          <w:rFonts w:hint="eastAsia" w:cs="宋体"/>
          <w:color w:val="auto"/>
          <w:spacing w:val="0"/>
          <w:w w:val="100"/>
          <w:sz w:val="22"/>
          <w:szCs w:val="22"/>
          <w:lang w:val="en-US" w:eastAsia="zh-CN"/>
        </w:rPr>
        <w:t>5</w:t>
      </w:r>
      <w:r>
        <w:rPr>
          <w:rFonts w:hint="eastAsia" w:cs="宋体"/>
          <w:color w:val="auto"/>
          <w:spacing w:val="0"/>
          <w:w w:val="100"/>
          <w:sz w:val="22"/>
          <w:szCs w:val="22"/>
          <w:lang w:eastAsia="zh-CN"/>
        </w:rPr>
        <w:t>月</w:t>
      </w:r>
      <w:r>
        <w:rPr>
          <w:rFonts w:hint="eastAsia" w:cs="宋体"/>
          <w:color w:val="auto"/>
          <w:spacing w:val="0"/>
          <w:w w:val="100"/>
          <w:sz w:val="22"/>
          <w:szCs w:val="22"/>
          <w:lang w:val="en-US" w:eastAsia="zh-CN"/>
        </w:rPr>
        <w:t>8</w:t>
      </w:r>
      <w:r>
        <w:rPr>
          <w:rFonts w:hint="eastAsia" w:ascii="宋体" w:hAnsi="宋体" w:eastAsia="宋体" w:cs="宋体"/>
          <w:color w:val="auto"/>
          <w:spacing w:val="0"/>
          <w:w w:val="100"/>
          <w:sz w:val="22"/>
          <w:szCs w:val="22"/>
        </w:rPr>
        <w:t>日</w:t>
      </w:r>
      <w:r>
        <w:rPr>
          <w:rFonts w:hint="eastAsia" w:cs="宋体"/>
          <w:color w:val="auto"/>
          <w:spacing w:val="0"/>
          <w:w w:val="100"/>
          <w:sz w:val="22"/>
          <w:szCs w:val="22"/>
          <w:lang w:val="en-US" w:eastAsia="zh-CN"/>
        </w:rPr>
        <w:t>9</w:t>
      </w:r>
      <w:r>
        <w:rPr>
          <w:rFonts w:hint="eastAsia" w:ascii="宋体" w:hAnsi="宋体" w:eastAsia="宋体" w:cs="宋体"/>
          <w:color w:val="auto"/>
          <w:spacing w:val="0"/>
          <w:w w:val="100"/>
          <w:sz w:val="22"/>
          <w:szCs w:val="22"/>
          <w:lang w:val="en-US" w:eastAsia="zh-CN"/>
        </w:rPr>
        <w:t>:</w:t>
      </w:r>
      <w:r>
        <w:rPr>
          <w:rFonts w:hint="eastAsia" w:cs="宋体"/>
          <w:color w:val="auto"/>
          <w:spacing w:val="0"/>
          <w:w w:val="100"/>
          <w:sz w:val="22"/>
          <w:szCs w:val="22"/>
          <w:lang w:val="en-US" w:eastAsia="zh-CN"/>
        </w:rPr>
        <w:t>00</w:t>
      </w:r>
      <w:r>
        <w:rPr>
          <w:rFonts w:hint="eastAsia" w:cs="宋体"/>
          <w:color w:val="auto"/>
          <w:spacing w:val="0"/>
          <w:w w:val="100"/>
          <w:sz w:val="22"/>
          <w:szCs w:val="22"/>
          <w:lang w:eastAsia="zh-CN"/>
        </w:rPr>
        <w:t>至2025年</w:t>
      </w:r>
      <w:r>
        <w:rPr>
          <w:rFonts w:hint="eastAsia" w:cs="宋体"/>
          <w:color w:val="auto"/>
          <w:spacing w:val="0"/>
          <w:w w:val="100"/>
          <w:sz w:val="22"/>
          <w:szCs w:val="22"/>
          <w:lang w:val="en-US" w:eastAsia="zh-CN"/>
        </w:rPr>
        <w:t>5</w:t>
      </w:r>
      <w:r>
        <w:rPr>
          <w:rFonts w:hint="eastAsia" w:cs="宋体"/>
          <w:color w:val="auto"/>
          <w:spacing w:val="0"/>
          <w:w w:val="100"/>
          <w:sz w:val="22"/>
          <w:szCs w:val="22"/>
          <w:lang w:eastAsia="zh-CN"/>
        </w:rPr>
        <w:t>月</w:t>
      </w:r>
      <w:r>
        <w:rPr>
          <w:rFonts w:hint="eastAsia" w:cs="宋体"/>
          <w:color w:val="auto"/>
          <w:spacing w:val="0"/>
          <w:w w:val="100"/>
          <w:sz w:val="22"/>
          <w:szCs w:val="22"/>
          <w:lang w:val="en-US" w:eastAsia="zh-CN"/>
        </w:rPr>
        <w:t>8</w:t>
      </w:r>
      <w:r>
        <w:rPr>
          <w:rFonts w:hint="eastAsia" w:ascii="宋体" w:hAnsi="宋体" w:eastAsia="宋体" w:cs="宋体"/>
          <w:color w:val="auto"/>
          <w:spacing w:val="0"/>
          <w:w w:val="100"/>
          <w:sz w:val="22"/>
          <w:szCs w:val="22"/>
        </w:rPr>
        <w:t>日</w:t>
      </w:r>
      <w:r>
        <w:rPr>
          <w:rFonts w:hint="eastAsia" w:cs="宋体"/>
          <w:color w:val="auto"/>
          <w:spacing w:val="0"/>
          <w:w w:val="100"/>
          <w:sz w:val="22"/>
          <w:szCs w:val="22"/>
          <w:lang w:val="en-US" w:eastAsia="zh-CN"/>
        </w:rPr>
        <w:t>17</w:t>
      </w:r>
      <w:r>
        <w:rPr>
          <w:rFonts w:hint="eastAsia" w:ascii="宋体" w:hAnsi="宋体" w:eastAsia="宋体" w:cs="宋体"/>
          <w:color w:val="auto"/>
          <w:spacing w:val="0"/>
          <w:w w:val="100"/>
          <w:sz w:val="22"/>
          <w:szCs w:val="22"/>
          <w:lang w:val="en-US" w:eastAsia="zh-CN"/>
        </w:rPr>
        <w:t>:</w:t>
      </w:r>
      <w:r>
        <w:rPr>
          <w:rFonts w:hint="eastAsia" w:cs="宋体"/>
          <w:color w:val="auto"/>
          <w:spacing w:val="0"/>
          <w:w w:val="100"/>
          <w:sz w:val="22"/>
          <w:szCs w:val="22"/>
          <w:lang w:val="en-US" w:eastAsia="zh-CN"/>
        </w:rPr>
        <w:t>0</w:t>
      </w:r>
      <w:r>
        <w:rPr>
          <w:rFonts w:hint="eastAsia" w:ascii="宋体" w:hAnsi="宋体" w:eastAsia="宋体" w:cs="宋体"/>
          <w:color w:val="auto"/>
          <w:spacing w:val="0"/>
          <w:w w:val="100"/>
          <w:sz w:val="22"/>
          <w:szCs w:val="22"/>
        </w:rPr>
        <w:t>0。</w:t>
      </w:r>
    </w:p>
    <w:p w14:paraId="3E3ED8B2">
      <w:pPr>
        <w:pStyle w:val="2"/>
        <w:keepNext w:val="0"/>
        <w:keepLines w:val="0"/>
        <w:pageBreakBefore w:val="0"/>
        <w:widowControl w:val="0"/>
        <w:kinsoku/>
        <w:wordWrap/>
        <w:overflowPunct/>
        <w:topLinePunct w:val="0"/>
        <w:autoSpaceDE w:val="0"/>
        <w:autoSpaceDN w:val="0"/>
        <w:bidi w:val="0"/>
        <w:adjustRightInd/>
        <w:snapToGrid/>
        <w:spacing w:line="360" w:lineRule="auto"/>
        <w:ind w:right="440" w:rightChars="200" w:firstLine="440" w:firstLineChars="200"/>
        <w:jc w:val="both"/>
        <w:textAlignment w:val="auto"/>
        <w:rPr>
          <w:rFonts w:hint="eastAsia" w:ascii="宋体" w:hAnsi="宋体" w:eastAsia="宋体" w:cs="宋体"/>
          <w:color w:val="auto"/>
          <w:spacing w:val="0"/>
          <w:w w:val="100"/>
          <w:sz w:val="22"/>
          <w:szCs w:val="22"/>
        </w:rPr>
      </w:pPr>
      <w:r>
        <w:rPr>
          <w:rFonts w:hint="eastAsia" w:cs="宋体"/>
          <w:color w:val="auto"/>
          <w:spacing w:val="0"/>
          <w:w w:val="100"/>
          <w:sz w:val="22"/>
          <w:szCs w:val="22"/>
          <w:lang w:val="en-US" w:eastAsia="zh-CN"/>
        </w:rPr>
        <w:t>2</w:t>
      </w:r>
      <w:r>
        <w:rPr>
          <w:rFonts w:hint="eastAsia" w:ascii="宋体" w:hAnsi="宋体" w:eastAsia="宋体" w:cs="宋体"/>
          <w:color w:val="auto"/>
          <w:spacing w:val="0"/>
          <w:w w:val="100"/>
          <w:sz w:val="22"/>
          <w:szCs w:val="22"/>
        </w:rPr>
        <w:t>、</w:t>
      </w:r>
      <w:r>
        <w:rPr>
          <w:rFonts w:ascii="Helvetica" w:hAnsi="Helvetica" w:eastAsia="Helvetica" w:cs="Helvetica"/>
          <w:i w:val="0"/>
          <w:iCs w:val="0"/>
          <w:caps w:val="0"/>
          <w:color w:val="222222"/>
          <w:spacing w:val="0"/>
          <w:sz w:val="21"/>
          <w:szCs w:val="21"/>
          <w:shd w:val="clear" w:fill="FFFFFF"/>
        </w:rPr>
        <w:t>投标报价起止日期</w:t>
      </w:r>
      <w:r>
        <w:rPr>
          <w:rFonts w:hint="eastAsia" w:ascii="宋体" w:hAnsi="宋体" w:eastAsia="宋体" w:cs="宋体"/>
          <w:color w:val="auto"/>
          <w:spacing w:val="0"/>
          <w:w w:val="100"/>
          <w:sz w:val="22"/>
          <w:szCs w:val="22"/>
        </w:rPr>
        <w:t>：</w:t>
      </w:r>
      <w:r>
        <w:rPr>
          <w:rFonts w:hint="eastAsia" w:cs="宋体"/>
          <w:color w:val="auto"/>
          <w:spacing w:val="0"/>
          <w:w w:val="100"/>
          <w:sz w:val="22"/>
          <w:szCs w:val="22"/>
          <w:lang w:eastAsia="zh-CN"/>
        </w:rPr>
        <w:t>2025年</w:t>
      </w:r>
      <w:r>
        <w:rPr>
          <w:rFonts w:hint="eastAsia" w:cs="宋体"/>
          <w:color w:val="auto"/>
          <w:spacing w:val="0"/>
          <w:w w:val="100"/>
          <w:sz w:val="22"/>
          <w:szCs w:val="22"/>
          <w:lang w:val="en-US" w:eastAsia="zh-CN"/>
        </w:rPr>
        <w:t>5</w:t>
      </w:r>
      <w:r>
        <w:rPr>
          <w:rFonts w:hint="eastAsia" w:cs="宋体"/>
          <w:color w:val="auto"/>
          <w:spacing w:val="0"/>
          <w:w w:val="100"/>
          <w:sz w:val="22"/>
          <w:szCs w:val="22"/>
          <w:lang w:eastAsia="zh-CN"/>
        </w:rPr>
        <w:t>月</w:t>
      </w:r>
      <w:r>
        <w:rPr>
          <w:rFonts w:hint="eastAsia" w:cs="宋体"/>
          <w:color w:val="auto"/>
          <w:spacing w:val="0"/>
          <w:w w:val="100"/>
          <w:sz w:val="22"/>
          <w:szCs w:val="22"/>
          <w:lang w:val="en-US" w:eastAsia="zh-CN"/>
        </w:rPr>
        <w:t>9</w:t>
      </w:r>
      <w:r>
        <w:rPr>
          <w:rFonts w:hint="eastAsia" w:ascii="宋体" w:hAnsi="宋体" w:eastAsia="宋体" w:cs="宋体"/>
          <w:color w:val="auto"/>
          <w:spacing w:val="0"/>
          <w:w w:val="100"/>
          <w:sz w:val="22"/>
          <w:szCs w:val="22"/>
        </w:rPr>
        <w:t>日</w:t>
      </w:r>
      <w:r>
        <w:rPr>
          <w:rFonts w:hint="eastAsia" w:cs="宋体"/>
          <w:color w:val="auto"/>
          <w:spacing w:val="0"/>
          <w:w w:val="100"/>
          <w:sz w:val="22"/>
          <w:szCs w:val="22"/>
          <w:lang w:val="en-US" w:eastAsia="zh-CN"/>
        </w:rPr>
        <w:t>12</w:t>
      </w:r>
      <w:r>
        <w:rPr>
          <w:rFonts w:hint="eastAsia" w:ascii="宋体" w:hAnsi="宋体" w:eastAsia="宋体" w:cs="宋体"/>
          <w:color w:val="auto"/>
          <w:spacing w:val="0"/>
          <w:w w:val="100"/>
          <w:sz w:val="22"/>
          <w:szCs w:val="22"/>
          <w:lang w:val="en-US" w:eastAsia="zh-CN"/>
        </w:rPr>
        <w:t>:</w:t>
      </w:r>
      <w:r>
        <w:rPr>
          <w:rFonts w:hint="eastAsia" w:cs="宋体"/>
          <w:color w:val="auto"/>
          <w:spacing w:val="0"/>
          <w:w w:val="100"/>
          <w:sz w:val="22"/>
          <w:szCs w:val="22"/>
          <w:lang w:val="en-US" w:eastAsia="zh-CN"/>
        </w:rPr>
        <w:t>30</w:t>
      </w:r>
      <w:r>
        <w:rPr>
          <w:rFonts w:hint="eastAsia" w:cs="宋体"/>
          <w:color w:val="auto"/>
          <w:spacing w:val="0"/>
          <w:w w:val="100"/>
          <w:sz w:val="22"/>
          <w:szCs w:val="22"/>
          <w:lang w:eastAsia="zh-CN"/>
        </w:rPr>
        <w:t>至2025年4月</w:t>
      </w:r>
      <w:r>
        <w:rPr>
          <w:rFonts w:hint="eastAsia" w:cs="宋体"/>
          <w:color w:val="auto"/>
          <w:spacing w:val="0"/>
          <w:w w:val="100"/>
          <w:sz w:val="22"/>
          <w:szCs w:val="22"/>
          <w:lang w:val="en-US" w:eastAsia="zh-CN"/>
        </w:rPr>
        <w:t>9</w:t>
      </w:r>
      <w:r>
        <w:rPr>
          <w:rFonts w:hint="eastAsia" w:ascii="宋体" w:hAnsi="宋体" w:eastAsia="宋体" w:cs="宋体"/>
          <w:color w:val="auto"/>
          <w:spacing w:val="0"/>
          <w:w w:val="100"/>
          <w:sz w:val="22"/>
          <w:szCs w:val="22"/>
        </w:rPr>
        <w:t>日</w:t>
      </w:r>
      <w:r>
        <w:rPr>
          <w:rFonts w:hint="eastAsia" w:ascii="宋体" w:hAnsi="宋体" w:eastAsia="宋体" w:cs="宋体"/>
          <w:color w:val="auto"/>
          <w:spacing w:val="0"/>
          <w:w w:val="100"/>
          <w:sz w:val="22"/>
          <w:szCs w:val="22"/>
          <w:lang w:val="en-US" w:eastAsia="zh-CN"/>
        </w:rPr>
        <w:t>1</w:t>
      </w:r>
      <w:r>
        <w:rPr>
          <w:rFonts w:hint="eastAsia" w:cs="宋体"/>
          <w:color w:val="auto"/>
          <w:spacing w:val="0"/>
          <w:w w:val="100"/>
          <w:sz w:val="22"/>
          <w:szCs w:val="22"/>
          <w:lang w:val="en-US" w:eastAsia="zh-CN"/>
        </w:rPr>
        <w:t>5</w:t>
      </w:r>
      <w:r>
        <w:rPr>
          <w:rFonts w:hint="eastAsia" w:ascii="宋体" w:hAnsi="宋体" w:eastAsia="宋体" w:cs="宋体"/>
          <w:color w:val="auto"/>
          <w:spacing w:val="0"/>
          <w:w w:val="100"/>
          <w:sz w:val="22"/>
          <w:szCs w:val="22"/>
          <w:lang w:val="en-US" w:eastAsia="zh-CN"/>
        </w:rPr>
        <w:t>:</w:t>
      </w:r>
      <w:r>
        <w:rPr>
          <w:rFonts w:hint="eastAsia" w:cs="宋体"/>
          <w:color w:val="auto"/>
          <w:spacing w:val="0"/>
          <w:w w:val="100"/>
          <w:sz w:val="22"/>
          <w:szCs w:val="22"/>
          <w:lang w:val="en-US" w:eastAsia="zh-CN"/>
        </w:rPr>
        <w:t>0</w:t>
      </w:r>
      <w:r>
        <w:rPr>
          <w:rFonts w:hint="eastAsia" w:ascii="宋体" w:hAnsi="宋体" w:eastAsia="宋体" w:cs="宋体"/>
          <w:color w:val="auto"/>
          <w:spacing w:val="0"/>
          <w:w w:val="100"/>
          <w:sz w:val="22"/>
          <w:szCs w:val="22"/>
        </w:rPr>
        <w:t>0。</w:t>
      </w:r>
    </w:p>
    <w:p w14:paraId="60DABE9C">
      <w:pPr>
        <w:pStyle w:val="2"/>
        <w:keepNext w:val="0"/>
        <w:keepLines w:val="0"/>
        <w:pageBreakBefore w:val="0"/>
        <w:widowControl w:val="0"/>
        <w:kinsoku/>
        <w:wordWrap/>
        <w:overflowPunct/>
        <w:topLinePunct w:val="0"/>
        <w:autoSpaceDE w:val="0"/>
        <w:autoSpaceDN w:val="0"/>
        <w:bidi w:val="0"/>
        <w:adjustRightInd/>
        <w:snapToGrid/>
        <w:spacing w:line="360" w:lineRule="auto"/>
        <w:ind w:right="440" w:rightChars="200" w:firstLine="440" w:firstLineChars="200"/>
        <w:jc w:val="both"/>
        <w:textAlignment w:val="auto"/>
        <w:rPr>
          <w:rFonts w:hint="eastAsia" w:ascii="宋体" w:hAnsi="宋体" w:eastAsia="宋体" w:cs="宋体"/>
          <w:color w:val="auto"/>
          <w:spacing w:val="0"/>
          <w:w w:val="100"/>
          <w:sz w:val="22"/>
          <w:szCs w:val="22"/>
          <w:lang w:eastAsia="zh-CN"/>
        </w:rPr>
      </w:pPr>
      <w:r>
        <w:rPr>
          <w:rFonts w:hint="eastAsia" w:cs="宋体"/>
          <w:color w:val="auto"/>
          <w:spacing w:val="0"/>
          <w:w w:val="100"/>
          <w:sz w:val="22"/>
          <w:szCs w:val="22"/>
          <w:lang w:val="en-US" w:eastAsia="zh-CN"/>
        </w:rPr>
        <w:t>3</w:t>
      </w:r>
      <w:r>
        <w:rPr>
          <w:rFonts w:hint="eastAsia" w:ascii="宋体" w:hAnsi="宋体" w:eastAsia="宋体" w:cs="宋体"/>
          <w:color w:val="auto"/>
          <w:spacing w:val="0"/>
          <w:w w:val="100"/>
          <w:sz w:val="22"/>
          <w:szCs w:val="22"/>
        </w:rPr>
        <w:t>、</w:t>
      </w:r>
      <w:r>
        <w:rPr>
          <w:rFonts w:ascii="Helvetica" w:hAnsi="Helvetica" w:eastAsia="Helvetica" w:cs="Helvetica"/>
          <w:i w:val="0"/>
          <w:iCs w:val="0"/>
          <w:caps w:val="0"/>
          <w:color w:val="222222"/>
          <w:spacing w:val="0"/>
          <w:sz w:val="21"/>
          <w:szCs w:val="21"/>
          <w:shd w:val="clear" w:fill="FFFFFF"/>
        </w:rPr>
        <w:t>开评标起止日期</w:t>
      </w:r>
      <w:r>
        <w:rPr>
          <w:rFonts w:hint="eastAsia" w:ascii="宋体" w:hAnsi="宋体" w:eastAsia="宋体" w:cs="宋体"/>
          <w:color w:val="auto"/>
          <w:spacing w:val="0"/>
          <w:w w:val="100"/>
          <w:sz w:val="22"/>
          <w:szCs w:val="22"/>
        </w:rPr>
        <w:t>：</w:t>
      </w:r>
      <w:r>
        <w:rPr>
          <w:rFonts w:hint="eastAsia" w:cs="宋体"/>
          <w:color w:val="auto"/>
          <w:spacing w:val="0"/>
          <w:w w:val="100"/>
          <w:sz w:val="22"/>
          <w:szCs w:val="22"/>
          <w:lang w:eastAsia="zh-CN"/>
        </w:rPr>
        <w:t>2025年</w:t>
      </w:r>
      <w:r>
        <w:rPr>
          <w:rFonts w:hint="eastAsia" w:cs="宋体"/>
          <w:color w:val="auto"/>
          <w:spacing w:val="0"/>
          <w:w w:val="100"/>
          <w:sz w:val="22"/>
          <w:szCs w:val="22"/>
          <w:lang w:val="en-US" w:eastAsia="zh-CN"/>
        </w:rPr>
        <w:t>5</w:t>
      </w:r>
      <w:r>
        <w:rPr>
          <w:rFonts w:hint="eastAsia" w:cs="宋体"/>
          <w:color w:val="auto"/>
          <w:spacing w:val="0"/>
          <w:w w:val="100"/>
          <w:sz w:val="22"/>
          <w:szCs w:val="22"/>
          <w:lang w:eastAsia="zh-CN"/>
        </w:rPr>
        <w:t>月</w:t>
      </w:r>
      <w:r>
        <w:rPr>
          <w:rFonts w:hint="eastAsia" w:cs="宋体"/>
          <w:color w:val="auto"/>
          <w:spacing w:val="0"/>
          <w:w w:val="100"/>
          <w:sz w:val="22"/>
          <w:szCs w:val="22"/>
          <w:lang w:val="en-US" w:eastAsia="zh-CN"/>
        </w:rPr>
        <w:t>9</w:t>
      </w:r>
      <w:r>
        <w:rPr>
          <w:rFonts w:hint="eastAsia" w:ascii="宋体" w:hAnsi="宋体" w:eastAsia="宋体" w:cs="宋体"/>
          <w:color w:val="auto"/>
          <w:spacing w:val="0"/>
          <w:w w:val="100"/>
          <w:sz w:val="22"/>
          <w:szCs w:val="22"/>
        </w:rPr>
        <w:t>日</w:t>
      </w:r>
      <w:r>
        <w:rPr>
          <w:rFonts w:hint="eastAsia" w:cs="宋体"/>
          <w:color w:val="auto"/>
          <w:spacing w:val="0"/>
          <w:w w:val="100"/>
          <w:sz w:val="22"/>
          <w:szCs w:val="22"/>
          <w:lang w:val="en-US" w:eastAsia="zh-CN"/>
        </w:rPr>
        <w:t>15</w:t>
      </w:r>
      <w:r>
        <w:rPr>
          <w:rFonts w:hint="eastAsia" w:ascii="宋体" w:hAnsi="宋体" w:eastAsia="宋体" w:cs="宋体"/>
          <w:color w:val="auto"/>
          <w:spacing w:val="0"/>
          <w:w w:val="100"/>
          <w:sz w:val="22"/>
          <w:szCs w:val="22"/>
        </w:rPr>
        <w:t>:</w:t>
      </w:r>
      <w:r>
        <w:rPr>
          <w:rFonts w:hint="eastAsia" w:cs="宋体"/>
          <w:color w:val="auto"/>
          <w:spacing w:val="0"/>
          <w:w w:val="100"/>
          <w:sz w:val="22"/>
          <w:szCs w:val="22"/>
          <w:lang w:val="en-US" w:eastAsia="zh-CN"/>
        </w:rPr>
        <w:t>30</w:t>
      </w:r>
      <w:r>
        <w:rPr>
          <w:rFonts w:hint="eastAsia" w:ascii="宋体" w:hAnsi="宋体" w:eastAsia="宋体" w:cs="宋体"/>
          <w:color w:val="auto"/>
          <w:spacing w:val="0"/>
          <w:w w:val="100"/>
          <w:sz w:val="22"/>
          <w:szCs w:val="22"/>
        </w:rPr>
        <w:t>。</w:t>
      </w:r>
    </w:p>
    <w:p w14:paraId="4127CD66">
      <w:pPr>
        <w:pStyle w:val="32"/>
        <w:tabs>
          <w:tab w:val="left" w:pos="2487"/>
        </w:tabs>
        <w:spacing w:before="35" w:line="360" w:lineRule="auto"/>
        <w:ind w:left="0" w:leftChars="0" w:right="102" w:firstLine="440" w:firstLineChars="200"/>
        <w:jc w:val="both"/>
        <w:rPr>
          <w:rFonts w:hint="eastAsia" w:ascii="宋体" w:hAnsi="宋体" w:eastAsia="宋体" w:cs="宋体"/>
          <w:b w:val="0"/>
          <w:bCs/>
          <w:color w:val="000000" w:themeColor="text1"/>
          <w:sz w:val="22"/>
          <w:szCs w:val="22"/>
          <w:u w:val="none"/>
          <w:lang w:eastAsia="zh-CN"/>
          <w14:textFill>
            <w14:solidFill>
              <w14:schemeClr w14:val="tx1"/>
            </w14:solidFill>
          </w14:textFill>
        </w:rPr>
      </w:pPr>
      <w:r>
        <w:rPr>
          <w:rFonts w:hint="eastAsia" w:ascii="宋体" w:hAnsi="宋体" w:eastAsia="宋体" w:cs="宋体"/>
          <w:color w:val="auto"/>
          <w:spacing w:val="0"/>
          <w:w w:val="100"/>
          <w:sz w:val="22"/>
          <w:szCs w:val="22"/>
          <w:lang w:val="en-US" w:eastAsia="zh-CN"/>
        </w:rPr>
        <w:t>4</w:t>
      </w:r>
      <w:r>
        <w:rPr>
          <w:rFonts w:hint="eastAsia" w:ascii="宋体" w:hAnsi="宋体" w:eastAsia="宋体" w:cs="宋体"/>
          <w:color w:val="auto"/>
          <w:spacing w:val="0"/>
          <w:w w:val="100"/>
          <w:sz w:val="22"/>
          <w:szCs w:val="22"/>
        </w:rPr>
        <w:t>、开标地点：</w:t>
      </w:r>
      <w:r>
        <w:rPr>
          <w:rFonts w:hint="eastAsia" w:ascii="宋体" w:hAnsi="宋体" w:eastAsia="宋体" w:cs="宋体"/>
          <w:b w:val="0"/>
          <w:bCs/>
          <w:color w:val="000000" w:themeColor="text1"/>
          <w:sz w:val="22"/>
          <w:szCs w:val="22"/>
          <w:u w:val="none"/>
          <w:lang w:eastAsia="zh-CN"/>
          <w14:textFill>
            <w14:solidFill>
              <w14:schemeClr w14:val="tx1"/>
            </w14:solidFill>
          </w14:textFill>
        </w:rPr>
        <w:t>贵州省六盘水双元铝业有限责任公司二楼会议室</w:t>
      </w:r>
    </w:p>
    <w:p w14:paraId="70573FFC">
      <w:pPr>
        <w:pStyle w:val="32"/>
        <w:tabs>
          <w:tab w:val="left" w:pos="2487"/>
        </w:tabs>
        <w:spacing w:before="35" w:line="360" w:lineRule="auto"/>
        <w:ind w:left="0" w:leftChars="0" w:right="102" w:firstLine="440" w:firstLineChars="200"/>
        <w:jc w:val="both"/>
        <w:rPr>
          <w:rFonts w:hint="eastAsia" w:ascii="宋体" w:hAnsi="宋体" w:eastAsia="宋体" w:cs="宋体"/>
          <w:color w:val="auto"/>
          <w:spacing w:val="0"/>
          <w:w w:val="100"/>
          <w:sz w:val="22"/>
          <w:szCs w:val="22"/>
        </w:rPr>
      </w:pPr>
      <w:r>
        <w:rPr>
          <w:rFonts w:hint="eastAsia" w:ascii="宋体" w:hAnsi="宋体" w:eastAsia="宋体" w:cs="宋体"/>
          <w:color w:val="000000" w:themeColor="text1"/>
          <w:sz w:val="22"/>
          <w:szCs w:val="22"/>
          <w:lang w:val="en-US" w:eastAsia="zh-CN"/>
          <w14:textFill>
            <w14:solidFill>
              <w14:schemeClr w14:val="tx1"/>
            </w14:solidFill>
          </w14:textFill>
        </w:rPr>
        <w:t>5、开标方式：线上开标，请各投标单位保持电话畅通并具备及时进行线上二次报价的条件。</w:t>
      </w:r>
      <w:r>
        <w:rPr>
          <w:rFonts w:hint="eastAsia" w:ascii="宋体" w:hAnsi="宋体" w:eastAsia="宋体" w:cs="宋体"/>
          <w:color w:val="000000" w:themeColor="text1"/>
          <w:sz w:val="22"/>
          <w:szCs w:val="22"/>
          <w:lang w:eastAsia="zh-CN"/>
          <w14:textFill>
            <w14:solidFill>
              <w14:schemeClr w14:val="tx1"/>
            </w14:solidFill>
          </w14:textFill>
        </w:rPr>
        <w:tab/>
      </w:r>
    </w:p>
    <w:bookmarkEnd w:id="21"/>
    <w:bookmarkEnd w:id="22"/>
    <w:bookmarkEnd w:id="23"/>
    <w:p w14:paraId="07560DD6">
      <w:pPr>
        <w:pStyle w:val="2"/>
        <w:numPr>
          <w:ilvl w:val="0"/>
          <w:numId w:val="0"/>
        </w:numPr>
        <w:tabs>
          <w:tab w:val="left" w:pos="2412"/>
          <w:tab w:val="left" w:pos="2832"/>
          <w:tab w:val="left" w:pos="3472"/>
          <w:tab w:val="left" w:pos="6667"/>
          <w:tab w:val="left" w:pos="7270"/>
        </w:tabs>
        <w:spacing w:line="360" w:lineRule="auto"/>
        <w:ind w:right="113" w:rightChars="0"/>
        <w:rPr>
          <w:rFonts w:hint="eastAsia" w:ascii="宋体" w:hAnsi="宋体" w:eastAsia="宋体" w:cs="宋体"/>
          <w:color w:val="000000"/>
          <w:kern w:val="0"/>
          <w:sz w:val="22"/>
          <w:szCs w:val="22"/>
          <w:shd w:val="clear" w:color="auto" w:fill="FFFFFF"/>
          <w:lang w:eastAsia="zh-CN" w:bidi="ar"/>
        </w:rPr>
      </w:pPr>
      <w:bookmarkStart w:id="24" w:name="_Toc12269140"/>
      <w:bookmarkStart w:id="25" w:name="_Toc12610"/>
      <w:bookmarkStart w:id="26" w:name="_Toc51682536"/>
      <w:bookmarkStart w:id="27" w:name="_Toc13565957"/>
      <w:bookmarkStart w:id="28" w:name="_Toc12268735"/>
      <w:bookmarkStart w:id="29" w:name="_Toc28018"/>
      <w:r>
        <w:rPr>
          <w:rFonts w:hint="eastAsia" w:cs="宋体"/>
          <w:b/>
          <w:bCs/>
          <w:color w:val="000000"/>
          <w:sz w:val="22"/>
          <w:szCs w:val="22"/>
          <w:u w:val="none"/>
          <w:shd w:val="clear" w:color="auto" w:fill="FFFFFF"/>
          <w:lang w:val="en-US" w:eastAsia="zh-CN"/>
        </w:rPr>
        <w:t>二</w:t>
      </w:r>
      <w:r>
        <w:rPr>
          <w:rFonts w:hint="eastAsia" w:ascii="宋体" w:hAnsi="宋体" w:eastAsia="宋体" w:cs="宋体"/>
          <w:b/>
          <w:bCs/>
          <w:color w:val="000000"/>
          <w:sz w:val="22"/>
          <w:szCs w:val="22"/>
          <w:u w:val="none"/>
          <w:shd w:val="clear" w:color="auto" w:fill="FFFFFF"/>
          <w:lang w:val="en-US" w:eastAsia="zh-CN"/>
        </w:rPr>
        <w:t>、评比范围：</w:t>
      </w:r>
      <w:r>
        <w:rPr>
          <w:rFonts w:hint="eastAsia" w:ascii="宋体" w:hAnsi="宋体" w:eastAsia="宋体" w:cs="宋体"/>
          <w:color w:val="000000"/>
          <w:kern w:val="0"/>
          <w:sz w:val="22"/>
          <w:szCs w:val="22"/>
          <w:shd w:val="clear" w:color="auto" w:fill="FFFFFF"/>
          <w:lang w:bidi="ar"/>
        </w:rPr>
        <w:t>此次</w:t>
      </w:r>
      <w:r>
        <w:rPr>
          <w:rFonts w:hint="eastAsia" w:ascii="宋体" w:hAnsi="宋体" w:eastAsia="宋体" w:cs="宋体"/>
          <w:color w:val="000000"/>
          <w:kern w:val="0"/>
          <w:sz w:val="22"/>
          <w:szCs w:val="22"/>
          <w:shd w:val="clear" w:color="auto" w:fill="FFFFFF"/>
          <w:lang w:eastAsia="zh-CN" w:bidi="ar"/>
        </w:rPr>
        <w:t>招标</w:t>
      </w:r>
      <w:r>
        <w:rPr>
          <w:rFonts w:hint="eastAsia" w:ascii="宋体" w:hAnsi="宋体" w:eastAsia="宋体" w:cs="宋体"/>
          <w:color w:val="000000"/>
          <w:kern w:val="0"/>
          <w:sz w:val="22"/>
          <w:szCs w:val="22"/>
          <w:shd w:val="clear" w:color="auto" w:fill="FFFFFF"/>
          <w:lang w:bidi="ar"/>
        </w:rPr>
        <w:t>将根据产品的质量、效率、成本、售后</w:t>
      </w:r>
      <w:r>
        <w:rPr>
          <w:rFonts w:hint="eastAsia" w:ascii="宋体" w:hAnsi="宋体" w:eastAsia="宋体" w:cs="宋体"/>
          <w:color w:val="000000"/>
          <w:kern w:val="0"/>
          <w:sz w:val="22"/>
          <w:szCs w:val="22"/>
          <w:shd w:val="clear" w:color="auto" w:fill="FFFFFF"/>
          <w:lang w:eastAsia="zh-CN" w:bidi="ar"/>
        </w:rPr>
        <w:t>服务</w:t>
      </w:r>
      <w:r>
        <w:rPr>
          <w:rFonts w:hint="eastAsia" w:ascii="宋体" w:hAnsi="宋体" w:eastAsia="宋体" w:cs="宋体"/>
          <w:color w:val="000000"/>
          <w:kern w:val="0"/>
          <w:sz w:val="22"/>
          <w:szCs w:val="22"/>
          <w:shd w:val="clear" w:color="auto" w:fill="FFFFFF"/>
          <w:lang w:bidi="ar"/>
        </w:rPr>
        <w:t>、</w:t>
      </w:r>
      <w:r>
        <w:rPr>
          <w:rFonts w:hint="eastAsia" w:ascii="宋体" w:hAnsi="宋体" w:eastAsia="宋体" w:cs="宋体"/>
          <w:color w:val="000000"/>
          <w:kern w:val="0"/>
          <w:sz w:val="22"/>
          <w:szCs w:val="22"/>
          <w:shd w:val="clear" w:color="auto" w:fill="FFFFFF"/>
          <w:lang w:eastAsia="zh-CN" w:bidi="ar"/>
        </w:rPr>
        <w:t>市场占有率、</w:t>
      </w:r>
      <w:r>
        <w:rPr>
          <w:rFonts w:hint="eastAsia" w:ascii="宋体" w:hAnsi="宋体" w:eastAsia="宋体" w:cs="宋体"/>
          <w:color w:val="000000"/>
          <w:kern w:val="0"/>
          <w:sz w:val="22"/>
          <w:szCs w:val="22"/>
          <w:shd w:val="clear" w:color="auto" w:fill="FFFFFF"/>
          <w:lang w:bidi="ar"/>
        </w:rPr>
        <w:t>供货周期</w:t>
      </w:r>
      <w:r>
        <w:rPr>
          <w:rFonts w:hint="eastAsia" w:ascii="宋体" w:hAnsi="宋体" w:eastAsia="宋体" w:cs="宋体"/>
          <w:color w:val="000000"/>
          <w:kern w:val="0"/>
          <w:sz w:val="22"/>
          <w:szCs w:val="22"/>
          <w:shd w:val="clear" w:color="auto" w:fill="FFFFFF"/>
          <w:lang w:eastAsia="zh-CN" w:bidi="ar"/>
        </w:rPr>
        <w:t>及设备的稳定性</w:t>
      </w:r>
      <w:r>
        <w:rPr>
          <w:rFonts w:hint="eastAsia" w:ascii="宋体" w:hAnsi="宋体" w:eastAsia="宋体" w:cs="宋体"/>
          <w:color w:val="000000"/>
          <w:kern w:val="0"/>
          <w:sz w:val="22"/>
          <w:szCs w:val="22"/>
          <w:shd w:val="clear" w:color="auto" w:fill="FFFFFF"/>
          <w:lang w:bidi="ar"/>
        </w:rPr>
        <w:t>等方面</w:t>
      </w:r>
      <w:r>
        <w:rPr>
          <w:rFonts w:hint="eastAsia" w:ascii="宋体" w:hAnsi="宋体" w:eastAsia="宋体" w:cs="宋体"/>
          <w:color w:val="000000"/>
          <w:kern w:val="0"/>
          <w:sz w:val="22"/>
          <w:szCs w:val="22"/>
          <w:shd w:val="clear" w:color="auto" w:fill="FFFFFF"/>
          <w:lang w:eastAsia="zh-CN" w:bidi="ar"/>
        </w:rPr>
        <w:t>进行</w:t>
      </w:r>
      <w:r>
        <w:rPr>
          <w:rFonts w:hint="eastAsia" w:ascii="宋体" w:hAnsi="宋体" w:eastAsia="宋体" w:cs="宋体"/>
          <w:color w:val="000000"/>
          <w:kern w:val="0"/>
          <w:sz w:val="22"/>
          <w:szCs w:val="22"/>
          <w:shd w:val="clear" w:color="auto" w:fill="FFFFFF"/>
          <w:lang w:bidi="ar"/>
        </w:rPr>
        <w:t>综合考虑</w:t>
      </w:r>
      <w:r>
        <w:rPr>
          <w:rFonts w:hint="eastAsia" w:ascii="宋体" w:hAnsi="宋体" w:eastAsia="宋体" w:cs="宋体"/>
          <w:color w:val="000000"/>
          <w:kern w:val="0"/>
          <w:sz w:val="22"/>
          <w:szCs w:val="22"/>
          <w:shd w:val="clear" w:color="auto" w:fill="FFFFFF"/>
          <w:lang w:eastAsia="zh-CN" w:bidi="ar"/>
        </w:rPr>
        <w:t>。</w:t>
      </w:r>
    </w:p>
    <w:p w14:paraId="55C0496B">
      <w:pPr>
        <w:spacing w:line="357" w:lineRule="auto"/>
        <w:ind w:right="1100" w:rightChars="500"/>
        <w:jc w:val="both"/>
        <w:rPr>
          <w:rFonts w:hint="eastAsia" w:ascii="宋体" w:hAnsi="宋体" w:eastAsia="宋体" w:cs="宋体"/>
          <w:b/>
          <w:sz w:val="22"/>
          <w:szCs w:val="22"/>
        </w:rPr>
      </w:pPr>
      <w:r>
        <w:rPr>
          <w:rFonts w:hint="eastAsia" w:ascii="宋体" w:hAnsi="宋体" w:eastAsia="宋体" w:cs="宋体"/>
          <w:sz w:val="22"/>
          <w:szCs w:val="22"/>
          <w:lang w:eastAsia="zh-CN"/>
        </w:rPr>
        <w:t>三、</w:t>
      </w:r>
      <w:bookmarkEnd w:id="24"/>
      <w:bookmarkEnd w:id="25"/>
      <w:bookmarkEnd w:id="26"/>
      <w:bookmarkEnd w:id="27"/>
      <w:bookmarkEnd w:id="28"/>
      <w:bookmarkEnd w:id="29"/>
      <w:r>
        <w:rPr>
          <w:rFonts w:hint="eastAsia" w:ascii="宋体" w:hAnsi="宋体" w:eastAsia="宋体" w:cs="宋体"/>
          <w:b/>
          <w:sz w:val="22"/>
          <w:szCs w:val="22"/>
        </w:rPr>
        <w:t>中标结果公示</w:t>
      </w:r>
    </w:p>
    <w:p w14:paraId="2E1F1F69">
      <w:pPr>
        <w:pStyle w:val="30"/>
        <w:numPr>
          <w:ilvl w:val="0"/>
          <w:numId w:val="0"/>
        </w:numPr>
        <w:tabs>
          <w:tab w:val="left" w:pos="501"/>
        </w:tabs>
        <w:spacing w:before="9" w:line="360" w:lineRule="auto"/>
        <w:ind w:right="1100" w:rightChars="500"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招标人在</w:t>
      </w:r>
      <w:r>
        <w:rPr>
          <w:rFonts w:hint="eastAsia" w:ascii="宋体" w:hAnsi="宋体" w:eastAsia="宋体" w:cs="宋体"/>
          <w:color w:val="000000"/>
          <w:sz w:val="22"/>
          <w:szCs w:val="22"/>
          <w:u w:val="none"/>
          <w:shd w:val="clear" w:color="auto" w:fill="FFFFFF"/>
          <w:lang w:val="en-US" w:eastAsia="zh-CN"/>
        </w:rPr>
        <w:t>阿里巴巴采购门户网、中国招投标公共服务平台</w:t>
      </w:r>
      <w:r>
        <w:rPr>
          <w:rFonts w:hint="eastAsia" w:ascii="宋体" w:hAnsi="宋体" w:eastAsia="宋体" w:cs="宋体"/>
          <w:sz w:val="22"/>
          <w:szCs w:val="22"/>
          <w:lang w:eastAsia="zh-CN"/>
        </w:rPr>
        <w:t>公示中标结果。</w:t>
      </w:r>
    </w:p>
    <w:p w14:paraId="7661EC64">
      <w:pPr>
        <w:pStyle w:val="30"/>
        <w:numPr>
          <w:ilvl w:val="0"/>
          <w:numId w:val="0"/>
        </w:numPr>
        <w:tabs>
          <w:tab w:val="left" w:pos="501"/>
        </w:tabs>
        <w:spacing w:line="360" w:lineRule="auto"/>
        <w:ind w:right="-130" w:rightChars="-59"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对本项目中标结果存在质疑的投标人，可以在中标结果公示期内采用书面形式（原件）列举具体理由并提交相关证据，向招标人提出质疑，电子邮件、电报、电话、传真形式的质疑概不接受。</w:t>
      </w:r>
    </w:p>
    <w:p w14:paraId="6A80093E">
      <w:pPr>
        <w:pStyle w:val="4"/>
        <w:wordWrap w:val="0"/>
        <w:spacing w:line="480" w:lineRule="exact"/>
        <w:jc w:val="both"/>
        <w:rPr>
          <w:rFonts w:hint="eastAsia" w:ascii="宋体" w:hAnsi="宋体" w:eastAsia="宋体" w:cs="宋体"/>
          <w:sz w:val="22"/>
          <w:szCs w:val="22"/>
        </w:rPr>
      </w:pPr>
      <w:bookmarkStart w:id="30" w:name="_Toc13565960"/>
      <w:bookmarkStart w:id="31" w:name="_Toc51682539"/>
      <w:bookmarkStart w:id="32" w:name="_Toc12534"/>
      <w:bookmarkStart w:id="33" w:name="_Toc30963"/>
      <w:bookmarkStart w:id="34" w:name="_Toc12268739"/>
      <w:bookmarkStart w:id="35" w:name="_Toc12269144"/>
      <w:r>
        <w:rPr>
          <w:rFonts w:hint="eastAsia" w:cs="宋体"/>
          <w:sz w:val="22"/>
          <w:szCs w:val="22"/>
          <w:lang w:eastAsia="zh-CN"/>
        </w:rPr>
        <w:t>四</w:t>
      </w:r>
      <w:r>
        <w:rPr>
          <w:rFonts w:hint="eastAsia" w:ascii="宋体" w:hAnsi="宋体" w:eastAsia="宋体" w:cs="宋体"/>
          <w:sz w:val="22"/>
          <w:szCs w:val="22"/>
          <w:lang w:eastAsia="zh-CN"/>
        </w:rPr>
        <w:t>、</w:t>
      </w:r>
      <w:r>
        <w:rPr>
          <w:rFonts w:hint="eastAsia" w:ascii="宋体" w:hAnsi="宋体" w:eastAsia="宋体" w:cs="宋体"/>
          <w:sz w:val="22"/>
          <w:szCs w:val="22"/>
        </w:rPr>
        <w:t>中标通知</w:t>
      </w:r>
      <w:bookmarkEnd w:id="30"/>
      <w:bookmarkEnd w:id="31"/>
      <w:bookmarkEnd w:id="32"/>
      <w:bookmarkEnd w:id="33"/>
      <w:bookmarkEnd w:id="34"/>
      <w:bookmarkEnd w:id="35"/>
    </w:p>
    <w:p w14:paraId="7EBAD65B">
      <w:pPr>
        <w:pStyle w:val="30"/>
        <w:numPr>
          <w:ilvl w:val="0"/>
          <w:numId w:val="0"/>
        </w:numPr>
        <w:tabs>
          <w:tab w:val="left" w:pos="501"/>
        </w:tabs>
        <w:wordWrap w:val="0"/>
        <w:spacing w:line="480" w:lineRule="exact"/>
        <w:ind w:right="-130" w:rightChars="-59" w:firstLine="416" w:firstLineChars="200"/>
        <w:rPr>
          <w:rFonts w:hint="eastAsia" w:ascii="宋体" w:hAnsi="宋体" w:eastAsia="宋体" w:cs="宋体"/>
          <w:sz w:val="22"/>
          <w:szCs w:val="22"/>
          <w:lang w:eastAsia="zh-CN"/>
        </w:rPr>
      </w:pPr>
      <w:r>
        <w:rPr>
          <w:rFonts w:hint="eastAsia" w:ascii="宋体" w:hAnsi="宋体" w:eastAsia="宋体" w:cs="宋体"/>
          <w:spacing w:val="-6"/>
          <w:sz w:val="22"/>
          <w:szCs w:val="22"/>
          <w:lang w:val="en-US" w:eastAsia="zh-CN"/>
        </w:rPr>
        <w:t>1、招标人</w:t>
      </w:r>
      <w:r>
        <w:rPr>
          <w:rFonts w:hint="eastAsia" w:ascii="宋体" w:hAnsi="宋体" w:eastAsia="宋体" w:cs="宋体"/>
          <w:spacing w:val="-6"/>
          <w:sz w:val="22"/>
          <w:szCs w:val="22"/>
          <w:lang w:eastAsia="zh-CN"/>
        </w:rPr>
        <w:t>将在中标结果公示结束后以书面形式向中标人</w:t>
      </w:r>
      <w:r>
        <w:rPr>
          <w:rFonts w:hint="eastAsia" w:ascii="宋体" w:hAnsi="宋体" w:eastAsia="宋体" w:cs="宋体"/>
          <w:spacing w:val="-10"/>
          <w:sz w:val="22"/>
          <w:szCs w:val="22"/>
          <w:lang w:eastAsia="zh-CN"/>
        </w:rPr>
        <w:t>发出《中标通知书》。《中标通知书》一经发出即发生法律效力。</w:t>
      </w:r>
    </w:p>
    <w:p w14:paraId="4294B5E9">
      <w:pPr>
        <w:pStyle w:val="30"/>
        <w:numPr>
          <w:ilvl w:val="0"/>
          <w:numId w:val="0"/>
        </w:numPr>
        <w:tabs>
          <w:tab w:val="left" w:pos="501"/>
        </w:tabs>
        <w:wordWrap w:val="0"/>
        <w:spacing w:line="480" w:lineRule="exact"/>
        <w:ind w:right="1100" w:rightChars="500" w:firstLine="416" w:firstLineChars="200"/>
        <w:rPr>
          <w:rFonts w:hint="eastAsia" w:ascii="宋体" w:hAnsi="宋体" w:eastAsia="宋体" w:cs="宋体"/>
          <w:sz w:val="22"/>
          <w:szCs w:val="22"/>
          <w:lang w:eastAsia="zh-CN"/>
        </w:rPr>
      </w:pPr>
      <w:r>
        <w:rPr>
          <w:rFonts w:hint="eastAsia" w:ascii="宋体" w:hAnsi="宋体" w:eastAsia="宋体" w:cs="宋体"/>
          <w:spacing w:val="-6"/>
          <w:sz w:val="22"/>
          <w:szCs w:val="22"/>
          <w:lang w:val="en-US" w:eastAsia="zh-CN"/>
        </w:rPr>
        <w:t>2、</w:t>
      </w:r>
      <w:r>
        <w:rPr>
          <w:rFonts w:hint="eastAsia" w:ascii="宋体" w:hAnsi="宋体" w:eastAsia="宋体" w:cs="宋体"/>
          <w:spacing w:val="-10"/>
          <w:sz w:val="22"/>
          <w:szCs w:val="22"/>
          <w:lang w:eastAsia="zh-CN"/>
        </w:rPr>
        <w:t>《中标通知书》将作为签订合同依据，且是合同的组成部分。</w:t>
      </w:r>
    </w:p>
    <w:p w14:paraId="2B4E1B36">
      <w:pPr>
        <w:pStyle w:val="4"/>
        <w:wordWrap w:val="0"/>
        <w:spacing w:line="480" w:lineRule="exact"/>
        <w:jc w:val="both"/>
        <w:rPr>
          <w:rFonts w:hint="eastAsia" w:ascii="宋体" w:hAnsi="宋体" w:eastAsia="宋体" w:cs="宋体"/>
          <w:sz w:val="22"/>
          <w:szCs w:val="22"/>
        </w:rPr>
      </w:pPr>
      <w:bookmarkStart w:id="36" w:name="_Toc12269145"/>
      <w:bookmarkStart w:id="37" w:name="_Toc13565961"/>
      <w:bookmarkStart w:id="38" w:name="_Toc442"/>
      <w:bookmarkStart w:id="39" w:name="_Toc4566"/>
      <w:bookmarkStart w:id="40" w:name="_Toc12268740"/>
      <w:bookmarkStart w:id="41" w:name="_Toc51682540"/>
      <w:r>
        <w:rPr>
          <w:rFonts w:hint="eastAsia" w:cs="宋体"/>
          <w:sz w:val="22"/>
          <w:szCs w:val="22"/>
          <w:lang w:eastAsia="zh-CN"/>
        </w:rPr>
        <w:t>五</w:t>
      </w:r>
      <w:r>
        <w:rPr>
          <w:rFonts w:hint="eastAsia" w:ascii="宋体" w:hAnsi="宋体" w:eastAsia="宋体" w:cs="宋体"/>
          <w:sz w:val="22"/>
          <w:szCs w:val="22"/>
        </w:rPr>
        <w:t>、签订合同</w:t>
      </w:r>
      <w:bookmarkEnd w:id="36"/>
      <w:bookmarkEnd w:id="37"/>
      <w:bookmarkEnd w:id="38"/>
      <w:bookmarkEnd w:id="39"/>
      <w:bookmarkEnd w:id="40"/>
      <w:bookmarkEnd w:id="41"/>
    </w:p>
    <w:p w14:paraId="301D19C1">
      <w:pPr>
        <w:pStyle w:val="30"/>
        <w:numPr>
          <w:ilvl w:val="0"/>
          <w:numId w:val="0"/>
        </w:numPr>
        <w:tabs>
          <w:tab w:val="left" w:pos="475"/>
          <w:tab w:val="left" w:pos="10340"/>
        </w:tabs>
        <w:wordWrap w:val="0"/>
        <w:spacing w:line="480" w:lineRule="exact"/>
        <w:ind w:right="-130" w:rightChars="-59"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中标人按《中标通知书》指定的时间、地点与招标人签订合同，招标人在与中标人签订合同前，可对其履行合同能力进行考察。</w:t>
      </w:r>
    </w:p>
    <w:p w14:paraId="4861B515">
      <w:pPr>
        <w:pStyle w:val="30"/>
        <w:keepNext w:val="0"/>
        <w:keepLines w:val="0"/>
        <w:pageBreakBefore w:val="0"/>
        <w:widowControl w:val="0"/>
        <w:numPr>
          <w:ilvl w:val="0"/>
          <w:numId w:val="0"/>
        </w:numPr>
        <w:tabs>
          <w:tab w:val="left" w:pos="475"/>
        </w:tabs>
        <w:kinsoku/>
        <w:wordWrap w:val="0"/>
        <w:overflowPunct/>
        <w:topLinePunct w:val="0"/>
        <w:autoSpaceDE w:val="0"/>
        <w:autoSpaceDN w:val="0"/>
        <w:bidi w:val="0"/>
        <w:adjustRightInd/>
        <w:snapToGrid/>
        <w:spacing w:line="480" w:lineRule="exact"/>
        <w:ind w:right="0" w:rightChars="0" w:firstLine="440" w:firstLineChars="200"/>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中标人如无故未按《中标通知书》指定的时间与招标人签订采购合同，招标人有权取消其中标资格并撤销发出的《中标通知书》，其投标保证金将不予退还。在此情况下，招标人可根据相关法律法规依序另行确定中标人或重新组织采购。</w:t>
      </w:r>
    </w:p>
    <w:p w14:paraId="414A9BAB">
      <w:pPr>
        <w:pStyle w:val="30"/>
        <w:keepNext w:val="0"/>
        <w:keepLines w:val="0"/>
        <w:pageBreakBefore w:val="0"/>
        <w:widowControl w:val="0"/>
        <w:numPr>
          <w:ilvl w:val="0"/>
          <w:numId w:val="0"/>
        </w:numPr>
        <w:tabs>
          <w:tab w:val="left" w:pos="475"/>
        </w:tabs>
        <w:kinsoku/>
        <w:wordWrap w:val="0"/>
        <w:overflowPunct/>
        <w:topLinePunct w:val="0"/>
        <w:autoSpaceDE w:val="0"/>
        <w:autoSpaceDN w:val="0"/>
        <w:bidi w:val="0"/>
        <w:adjustRightInd/>
        <w:snapToGrid/>
        <w:spacing w:line="480" w:lineRule="exact"/>
        <w:ind w:right="0" w:rightChars="0"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在签订合同过程中，如发现中标人以他人名义投标或者以其</w:t>
      </w:r>
      <w:r>
        <w:rPr>
          <w:rFonts w:hint="eastAsia" w:cs="宋体"/>
          <w:sz w:val="22"/>
          <w:szCs w:val="22"/>
          <w:lang w:eastAsia="zh-CN"/>
        </w:rPr>
        <w:t>他</w:t>
      </w:r>
      <w:r>
        <w:rPr>
          <w:rFonts w:hint="eastAsia" w:ascii="宋体" w:hAnsi="宋体" w:eastAsia="宋体" w:cs="宋体"/>
          <w:sz w:val="22"/>
          <w:szCs w:val="22"/>
          <w:lang w:eastAsia="zh-CN"/>
        </w:rPr>
        <w:t>方式弄虚作假， 骗取中标的，招标人有权拒绝与其签订采购合同。</w:t>
      </w:r>
    </w:p>
    <w:p w14:paraId="213AE9E7">
      <w:pPr>
        <w:tabs>
          <w:tab w:val="left" w:pos="475"/>
        </w:tabs>
        <w:wordWrap w:val="0"/>
        <w:spacing w:line="480" w:lineRule="exact"/>
        <w:ind w:right="-130" w:rightChars="-59"/>
        <w:jc w:val="both"/>
        <w:rPr>
          <w:rFonts w:hint="eastAsia" w:ascii="宋体" w:hAnsi="宋体" w:eastAsia="宋体" w:cs="宋体"/>
          <w:b w:val="0"/>
          <w:bCs w:val="0"/>
          <w:sz w:val="22"/>
          <w:szCs w:val="22"/>
          <w:lang w:eastAsia="zh-CN"/>
        </w:rPr>
      </w:pPr>
      <w:bookmarkStart w:id="42" w:name="_Toc13565963"/>
      <w:bookmarkStart w:id="43" w:name="_Toc12269147"/>
      <w:bookmarkStart w:id="44" w:name="_Toc12268742"/>
      <w:bookmarkStart w:id="45" w:name="_Toc20189"/>
      <w:bookmarkStart w:id="46" w:name="_Toc2763"/>
      <w:bookmarkStart w:id="47" w:name="_Toc51682542"/>
      <w:r>
        <w:rPr>
          <w:rFonts w:hint="eastAsia" w:ascii="宋体" w:hAnsi="宋体" w:eastAsia="宋体" w:cs="宋体"/>
          <w:b/>
          <w:bCs/>
          <w:sz w:val="22"/>
          <w:szCs w:val="22"/>
          <w:lang w:eastAsia="zh-CN"/>
        </w:rPr>
        <w:t>六、注意事项：</w:t>
      </w:r>
      <w:r>
        <w:rPr>
          <w:rFonts w:hint="eastAsia" w:ascii="宋体" w:hAnsi="宋体" w:eastAsia="宋体" w:cs="宋体"/>
          <w:b w:val="0"/>
          <w:bCs w:val="0"/>
          <w:sz w:val="22"/>
          <w:szCs w:val="22"/>
          <w:lang w:eastAsia="zh-CN"/>
        </w:rPr>
        <w:t>开标期间各投标人需保持电话畅通并具备及时进行网上报价的条件，如因投标人自身原因未能及时作出报价的，视为投标人自愿放弃投标。</w:t>
      </w:r>
    </w:p>
    <w:p w14:paraId="54EDF8A0">
      <w:pPr>
        <w:tabs>
          <w:tab w:val="left" w:pos="475"/>
        </w:tabs>
        <w:wordWrap w:val="0"/>
        <w:spacing w:line="480" w:lineRule="exact"/>
        <w:ind w:right="1100" w:rightChars="500"/>
        <w:jc w:val="both"/>
        <w:rPr>
          <w:rFonts w:hint="eastAsia"/>
          <w:lang w:eastAsia="zh-CN"/>
        </w:rPr>
      </w:pPr>
      <w:r>
        <w:rPr>
          <w:rFonts w:hint="eastAsia" w:ascii="宋体" w:hAnsi="宋体" w:eastAsia="宋体" w:cs="宋体"/>
          <w:b/>
          <w:bCs/>
          <w:sz w:val="22"/>
          <w:szCs w:val="22"/>
          <w:lang w:eastAsia="zh-CN"/>
        </w:rPr>
        <w:t>七、</w:t>
      </w:r>
      <w:r>
        <w:rPr>
          <w:rFonts w:hint="eastAsia" w:ascii="宋体" w:hAnsi="宋体" w:eastAsia="宋体" w:cs="宋体"/>
          <w:b/>
          <w:bCs/>
          <w:sz w:val="22"/>
          <w:szCs w:val="22"/>
        </w:rPr>
        <w:t>最终解释权</w:t>
      </w:r>
      <w:bookmarkEnd w:id="42"/>
      <w:bookmarkEnd w:id="43"/>
      <w:bookmarkEnd w:id="44"/>
      <w:bookmarkEnd w:id="45"/>
      <w:bookmarkEnd w:id="46"/>
      <w:bookmarkEnd w:id="47"/>
      <w:r>
        <w:rPr>
          <w:rFonts w:hint="eastAsia" w:ascii="宋体" w:hAnsi="宋体" w:eastAsia="宋体" w:cs="宋体"/>
          <w:b/>
          <w:bCs/>
          <w:sz w:val="22"/>
          <w:szCs w:val="22"/>
          <w:lang w:eastAsia="zh-CN"/>
        </w:rPr>
        <w:t>：</w:t>
      </w:r>
      <w:r>
        <w:rPr>
          <w:rFonts w:hint="eastAsia" w:ascii="宋体" w:hAnsi="宋体" w:eastAsia="宋体" w:cs="宋体"/>
          <w:sz w:val="22"/>
          <w:szCs w:val="22"/>
          <w:lang w:eastAsia="zh-CN"/>
        </w:rPr>
        <w:t>本招标文件的最终解释权归招标人所有。</w:t>
      </w:r>
    </w:p>
    <w:sectPr>
      <w:footerReference r:id="rId7" w:type="default"/>
      <w:pgSz w:w="11910" w:h="16840"/>
      <w:pgMar w:top="1134" w:right="850" w:bottom="850" w:left="850" w:header="720" w:footer="1032" w:gutter="0"/>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auto"/>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E0234">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4A74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04A74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898210"/>
      <w:docPartObj>
        <w:docPartGallery w:val="autotext"/>
      </w:docPartObj>
    </w:sdtPr>
    <w:sdtContent>
      <w:p w14:paraId="5AE3ABA4">
        <w:pPr>
          <w:pStyle w:val="14"/>
          <w:jc w:val="center"/>
        </w:pPr>
        <w:r>
          <w:fldChar w:fldCharType="begin"/>
        </w:r>
        <w:r>
          <w:instrText xml:space="preserve">PAGE   \* MERGEFORMAT</w:instrText>
        </w:r>
        <w:r>
          <w:fldChar w:fldCharType="separate"/>
        </w:r>
        <w:r>
          <w:rPr>
            <w:lang w:val="zh-CN" w:eastAsia="zh-CN"/>
          </w:rPr>
          <w:t>2</w:t>
        </w:r>
        <w:r>
          <w:fldChar w:fldCharType="end"/>
        </w:r>
      </w:p>
    </w:sdtContent>
  </w:sdt>
  <w:p w14:paraId="3F363DD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EFE90">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38401">
                          <w:pPr>
                            <w:pStyle w:val="1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138401">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E241B">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A36F0">
                          <w:pPr>
                            <w:pStyle w:val="1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50A36F0">
                    <w:pPr>
                      <w:pStyle w:val="1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F3F54">
    <w:pPr>
      <w:pStyle w:val="15"/>
      <w:jc w:val="left"/>
      <w:rPr>
        <w:lang w:eastAsia="zh-CN"/>
      </w:rPr>
    </w:pPr>
    <w:r>
      <w:rPr>
        <w:rFonts w:hint="eastAsia"/>
        <w:i/>
        <w:iCs/>
        <w:u w:val="none"/>
        <w:lang w:eastAsia="zh-CN"/>
      </w:rPr>
      <w:drawing>
        <wp:inline distT="0" distB="0" distL="114300" distR="114300">
          <wp:extent cx="351790" cy="351790"/>
          <wp:effectExtent l="0" t="0" r="10160" b="10160"/>
          <wp:docPr id="1" name="图片 1" descr="双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双元"/>
                  <pic:cNvPicPr>
                    <a:picLocks noChangeAspect="1"/>
                  </pic:cNvPicPr>
                </pic:nvPicPr>
                <pic:blipFill>
                  <a:blip r:embed="rId1"/>
                  <a:stretch>
                    <a:fillRect/>
                  </a:stretch>
                </pic:blipFill>
                <pic:spPr>
                  <a:xfrm>
                    <a:off x="0" y="0"/>
                    <a:ext cx="351790" cy="351790"/>
                  </a:xfrm>
                  <a:prstGeom prst="rect">
                    <a:avLst/>
                  </a:prstGeom>
                </pic:spPr>
              </pic:pic>
            </a:graphicData>
          </a:graphic>
        </wp:inline>
      </w:drawing>
    </w:r>
    <w:r>
      <w:rPr>
        <w:rFonts w:hint="eastAsia"/>
        <w:i/>
        <w:iCs/>
        <w:u w:val="single"/>
        <w:lang w:eastAsia="zh-CN"/>
      </w:rPr>
      <w:t>贵州省六盘水双元铝业有限责任公司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E99A4"/>
    <w:multiLevelType w:val="singleLevel"/>
    <w:tmpl w:val="213E99A4"/>
    <w:lvl w:ilvl="0" w:tentative="0">
      <w:start w:val="2"/>
      <w:numFmt w:val="chineseCounting"/>
      <w:suff w:val="space"/>
      <w:lvlText w:val="第%1章"/>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NjhhZmM1OTliNTc2ZTI4NDc3MmE3ZDIzNmRlZTQifQ=="/>
  </w:docVars>
  <w:rsids>
    <w:rsidRoot w:val="6ECC464B"/>
    <w:rsid w:val="01B70C35"/>
    <w:rsid w:val="02594BE7"/>
    <w:rsid w:val="02D44A46"/>
    <w:rsid w:val="04D024D9"/>
    <w:rsid w:val="068419DA"/>
    <w:rsid w:val="06EC1BA6"/>
    <w:rsid w:val="072E4FE8"/>
    <w:rsid w:val="076A00E7"/>
    <w:rsid w:val="0ADF4074"/>
    <w:rsid w:val="0BB84BA5"/>
    <w:rsid w:val="0D4D544E"/>
    <w:rsid w:val="0F1C4ED2"/>
    <w:rsid w:val="0F2033CB"/>
    <w:rsid w:val="1224518B"/>
    <w:rsid w:val="143D7907"/>
    <w:rsid w:val="144E4536"/>
    <w:rsid w:val="14A07E58"/>
    <w:rsid w:val="16802041"/>
    <w:rsid w:val="179C53F7"/>
    <w:rsid w:val="17BE19D3"/>
    <w:rsid w:val="17EC57B1"/>
    <w:rsid w:val="1883468C"/>
    <w:rsid w:val="18F213A0"/>
    <w:rsid w:val="19034BF0"/>
    <w:rsid w:val="1935084B"/>
    <w:rsid w:val="1A277D03"/>
    <w:rsid w:val="1A5D739C"/>
    <w:rsid w:val="1A8C60A2"/>
    <w:rsid w:val="1CA80155"/>
    <w:rsid w:val="1CCE6AC3"/>
    <w:rsid w:val="1F140A8A"/>
    <w:rsid w:val="220F3557"/>
    <w:rsid w:val="258D5CC1"/>
    <w:rsid w:val="25B33797"/>
    <w:rsid w:val="27595274"/>
    <w:rsid w:val="27824260"/>
    <w:rsid w:val="27960276"/>
    <w:rsid w:val="2A2747CF"/>
    <w:rsid w:val="2D360531"/>
    <w:rsid w:val="2D7D00D5"/>
    <w:rsid w:val="2EC97183"/>
    <w:rsid w:val="305A4537"/>
    <w:rsid w:val="31517B0D"/>
    <w:rsid w:val="32CE3007"/>
    <w:rsid w:val="34596ABA"/>
    <w:rsid w:val="36454940"/>
    <w:rsid w:val="3724764D"/>
    <w:rsid w:val="374B0E5B"/>
    <w:rsid w:val="38856053"/>
    <w:rsid w:val="38AF6DDC"/>
    <w:rsid w:val="38E9669A"/>
    <w:rsid w:val="3A226E0E"/>
    <w:rsid w:val="3ADA61E7"/>
    <w:rsid w:val="3B2770D1"/>
    <w:rsid w:val="3B7B0F74"/>
    <w:rsid w:val="3B7D3228"/>
    <w:rsid w:val="3BFF7D4A"/>
    <w:rsid w:val="3C3A13F8"/>
    <w:rsid w:val="3E50141B"/>
    <w:rsid w:val="3F6E3246"/>
    <w:rsid w:val="3FF35E0E"/>
    <w:rsid w:val="3FFA6A2A"/>
    <w:rsid w:val="40101509"/>
    <w:rsid w:val="42152F50"/>
    <w:rsid w:val="42312C1E"/>
    <w:rsid w:val="42E47C90"/>
    <w:rsid w:val="448C6831"/>
    <w:rsid w:val="45844218"/>
    <w:rsid w:val="464E0242"/>
    <w:rsid w:val="46722452"/>
    <w:rsid w:val="46FE4540"/>
    <w:rsid w:val="48E86A51"/>
    <w:rsid w:val="49660706"/>
    <w:rsid w:val="49FD73D6"/>
    <w:rsid w:val="4A7C2AF0"/>
    <w:rsid w:val="4AEB2504"/>
    <w:rsid w:val="4BFE6267"/>
    <w:rsid w:val="4C6074A7"/>
    <w:rsid w:val="4C9646F1"/>
    <w:rsid w:val="4D10042E"/>
    <w:rsid w:val="4E9C768F"/>
    <w:rsid w:val="51022355"/>
    <w:rsid w:val="527C576C"/>
    <w:rsid w:val="564B3B2F"/>
    <w:rsid w:val="57415E5A"/>
    <w:rsid w:val="57AA0644"/>
    <w:rsid w:val="59C664A0"/>
    <w:rsid w:val="5A467D2E"/>
    <w:rsid w:val="5BC9501D"/>
    <w:rsid w:val="5BE74621"/>
    <w:rsid w:val="5BFB08EE"/>
    <w:rsid w:val="5E334509"/>
    <w:rsid w:val="5FFB4B3F"/>
    <w:rsid w:val="611911E9"/>
    <w:rsid w:val="658C42D3"/>
    <w:rsid w:val="661045E1"/>
    <w:rsid w:val="67D06D8C"/>
    <w:rsid w:val="69B2577F"/>
    <w:rsid w:val="6BA75B7B"/>
    <w:rsid w:val="6E6F6B0B"/>
    <w:rsid w:val="6ECC464B"/>
    <w:rsid w:val="70FC435A"/>
    <w:rsid w:val="71463FB0"/>
    <w:rsid w:val="71EA0570"/>
    <w:rsid w:val="74956B40"/>
    <w:rsid w:val="769907B6"/>
    <w:rsid w:val="77D80F6D"/>
    <w:rsid w:val="77E040A2"/>
    <w:rsid w:val="79A9566A"/>
    <w:rsid w:val="7A07366F"/>
    <w:rsid w:val="7A7D4A14"/>
    <w:rsid w:val="7CA91DAC"/>
    <w:rsid w:val="7DA04908"/>
    <w:rsid w:val="7E937EC7"/>
    <w:rsid w:val="7F2F3A66"/>
    <w:rsid w:val="7F9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新宋体" w:hAnsi="新宋体" w:eastAsia="新宋体" w:cs="新宋体"/>
      <w:sz w:val="22"/>
      <w:szCs w:val="22"/>
      <w:lang w:val="en-US" w:eastAsia="en-US" w:bidi="ar-SA"/>
    </w:rPr>
  </w:style>
  <w:style w:type="paragraph" w:styleId="4">
    <w:name w:val="heading 1"/>
    <w:basedOn w:val="1"/>
    <w:next w:val="1"/>
    <w:autoRedefine/>
    <w:qFormat/>
    <w:uiPriority w:val="9"/>
    <w:pPr>
      <w:tabs>
        <w:tab w:val="left" w:pos="1123"/>
      </w:tabs>
      <w:spacing w:line="474" w:lineRule="exact"/>
      <w:ind w:right="1100" w:rightChars="500"/>
      <w:jc w:val="center"/>
      <w:outlineLvl w:val="0"/>
    </w:pPr>
    <w:rPr>
      <w:rFonts w:ascii="宋体" w:hAnsi="宋体" w:eastAsia="宋体" w:cs="微软雅黑"/>
      <w:b/>
      <w:bCs/>
      <w:sz w:val="32"/>
      <w:szCs w:val="32"/>
      <w:lang w:eastAsia="zh-CN"/>
    </w:rPr>
  </w:style>
  <w:style w:type="paragraph" w:styleId="5">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autoRedefine/>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8">
    <w:name w:val="heading 7"/>
    <w:basedOn w:val="1"/>
    <w:next w:val="1"/>
    <w:autoRedefine/>
    <w:qFormat/>
    <w:uiPriority w:val="0"/>
    <w:pPr>
      <w:widowControl/>
      <w:spacing w:before="240" w:after="60"/>
      <w:jc w:val="left"/>
      <w:outlineLvl w:val="6"/>
    </w:pPr>
    <w:rPr>
      <w:kern w:val="0"/>
      <w:sz w:val="24"/>
      <w:szCs w:val="24"/>
      <w:lang w:eastAsia="en-US" w:bidi="en-US"/>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rPr>
      <w:rFonts w:ascii="宋体" w:hAnsi="宋体" w:eastAsia="宋体" w:cs="宋体"/>
      <w:sz w:val="28"/>
      <w:szCs w:val="28"/>
    </w:rPr>
  </w:style>
  <w:style w:type="paragraph" w:styleId="3">
    <w:name w:val="Body Text First Indent"/>
    <w:basedOn w:val="2"/>
    <w:next w:val="1"/>
    <w:autoRedefine/>
    <w:unhideWhenUsed/>
    <w:qFormat/>
    <w:uiPriority w:val="0"/>
    <w:pPr>
      <w:spacing w:after="120"/>
      <w:ind w:firstLine="420" w:firstLineChars="100"/>
    </w:pPr>
    <w:rPr>
      <w:rFonts w:asciiTheme="minorHAnsi" w:hAnsiTheme="minorHAnsi" w:eastAsiaTheme="minorEastAsia"/>
      <w:sz w:val="22"/>
      <w:szCs w:val="22"/>
    </w:rPr>
  </w:style>
  <w:style w:type="paragraph" w:styleId="9">
    <w:name w:val="index 8"/>
    <w:basedOn w:val="1"/>
    <w:next w:val="1"/>
    <w:autoRedefine/>
    <w:qFormat/>
    <w:uiPriority w:val="0"/>
    <w:pPr>
      <w:ind w:left="2940"/>
    </w:pPr>
  </w:style>
  <w:style w:type="paragraph" w:styleId="10">
    <w:name w:val="Normal Indent"/>
    <w:basedOn w:val="1"/>
    <w:autoRedefine/>
    <w:unhideWhenUsed/>
    <w:qFormat/>
    <w:uiPriority w:val="0"/>
    <w:pPr>
      <w:autoSpaceDE/>
      <w:autoSpaceDN/>
      <w:ind w:firstLine="420" w:firstLineChars="200"/>
      <w:jc w:val="both"/>
    </w:pPr>
    <w:rPr>
      <w:rFonts w:ascii="Calibri" w:hAnsi="Calibri" w:eastAsia="宋体" w:cs="Times New Roman"/>
      <w:kern w:val="2"/>
      <w:sz w:val="21"/>
      <w:szCs w:val="24"/>
      <w:lang w:eastAsia="zh-CN"/>
    </w:rPr>
  </w:style>
  <w:style w:type="paragraph" w:styleId="11">
    <w:name w:val="Body Text Indent"/>
    <w:basedOn w:val="1"/>
    <w:next w:val="12"/>
    <w:autoRedefine/>
    <w:semiHidden/>
    <w:unhideWhenUsed/>
    <w:qFormat/>
    <w:uiPriority w:val="99"/>
    <w:pPr>
      <w:ind w:left="420" w:leftChars="200"/>
    </w:pPr>
  </w:style>
  <w:style w:type="paragraph" w:styleId="12">
    <w:name w:val="envelope return"/>
    <w:basedOn w:val="1"/>
    <w:autoRedefine/>
    <w:qFormat/>
    <w:uiPriority w:val="0"/>
    <w:pPr>
      <w:snapToGrid w:val="0"/>
    </w:pPr>
    <w:rPr>
      <w:rFonts w:ascii="Arial" w:hAnsi="Arial" w:eastAsia="宋体" w:cs="Times New Roman"/>
    </w:rPr>
  </w:style>
  <w:style w:type="paragraph" w:styleId="13">
    <w:name w:val="Plain Text"/>
    <w:basedOn w:val="1"/>
    <w:next w:val="1"/>
    <w:autoRedefine/>
    <w:unhideWhenUsed/>
    <w:qFormat/>
    <w:uiPriority w:val="0"/>
    <w:pPr>
      <w:jc w:val="both"/>
    </w:pPr>
    <w:rPr>
      <w:rFonts w:hint="eastAsia" w:ascii="宋体" w:hAnsi="Courier New" w:eastAsia="宋体" w:cs="Times New Roman"/>
      <w:kern w:val="2"/>
      <w:sz w:val="21"/>
      <w:szCs w:val="21"/>
      <w:lang w:eastAsia="zh-CN"/>
    </w:rPr>
  </w:style>
  <w:style w:type="paragraph" w:styleId="14">
    <w:name w:val="footer"/>
    <w:basedOn w:val="1"/>
    <w:autoRedefine/>
    <w:unhideWhenUsed/>
    <w:qFormat/>
    <w:uiPriority w:val="99"/>
    <w:pPr>
      <w:tabs>
        <w:tab w:val="center" w:pos="4153"/>
        <w:tab w:val="right" w:pos="8306"/>
      </w:tabs>
      <w:snapToGrid w:val="0"/>
    </w:pPr>
    <w:rPr>
      <w:sz w:val="18"/>
      <w:szCs w:val="18"/>
    </w:rPr>
  </w:style>
  <w:style w:type="paragraph" w:styleId="15">
    <w:name w:val="header"/>
    <w:basedOn w:val="1"/>
    <w:next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Normal (Web)"/>
    <w:basedOn w:val="1"/>
    <w:autoRedefine/>
    <w:unhideWhenUsed/>
    <w:qFormat/>
    <w:uiPriority w:val="0"/>
    <w:rPr>
      <w:rFonts w:cs="宋体"/>
      <w:sz w:val="24"/>
      <w:szCs w:val="24"/>
      <w:lang w:eastAsia="zh-CN"/>
    </w:rPr>
  </w:style>
  <w:style w:type="paragraph" w:styleId="18">
    <w:name w:val="Body Text First Indent 2"/>
    <w:basedOn w:val="11"/>
    <w:autoRedefine/>
    <w:semiHidden/>
    <w:unhideWhenUsed/>
    <w:qFormat/>
    <w:uiPriority w:val="99"/>
    <w:pPr>
      <w:ind w:firstLine="420" w:firstLineChars="200"/>
    </w:p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bCs/>
    </w:rPr>
  </w:style>
  <w:style w:type="character" w:styleId="23">
    <w:name w:val="page number"/>
    <w:basedOn w:val="21"/>
    <w:autoRedefine/>
    <w:qFormat/>
    <w:uiPriority w:val="0"/>
  </w:style>
  <w:style w:type="character" w:styleId="24">
    <w:name w:val="Hyperlink"/>
    <w:basedOn w:val="21"/>
    <w:autoRedefine/>
    <w:unhideWhenUsed/>
    <w:qFormat/>
    <w:uiPriority w:val="99"/>
    <w:rPr>
      <w:color w:val="0563C1" w:themeColor="hyperlink"/>
      <w:u w:val="single"/>
      <w14:textFill>
        <w14:solidFill>
          <w14:schemeClr w14:val="hlink"/>
        </w14:solidFill>
      </w14:textFill>
    </w:rPr>
  </w:style>
  <w:style w:type="character" w:styleId="25">
    <w:name w:val="annotation reference"/>
    <w:basedOn w:val="21"/>
    <w:autoRedefine/>
    <w:unhideWhenUsed/>
    <w:qFormat/>
    <w:uiPriority w:val="0"/>
    <w:rPr>
      <w:sz w:val="21"/>
      <w:szCs w:val="21"/>
    </w:rPr>
  </w:style>
  <w:style w:type="paragraph" w:styleId="26">
    <w:name w:val="Quote"/>
    <w:basedOn w:val="1"/>
    <w:next w:val="1"/>
    <w:autoRedefine/>
    <w:qFormat/>
    <w:uiPriority w:val="0"/>
    <w:rPr>
      <w:rFonts w:ascii="Calibri" w:hAnsi="Calibri"/>
      <w:i/>
      <w:iCs/>
      <w:color w:val="000000"/>
      <w:szCs w:val="22"/>
    </w:rPr>
  </w:style>
  <w:style w:type="paragraph" w:customStyle="1" w:styleId="27">
    <w:name w:val="标题 5（有编号）（绿盟科技）"/>
    <w:basedOn w:val="1"/>
    <w:next w:val="28"/>
    <w:autoRedefine/>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8">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29">
    <w:name w:val="TOC 标题1"/>
    <w:basedOn w:val="4"/>
    <w:next w:val="1"/>
    <w:autoRedefine/>
    <w:unhideWhenUsed/>
    <w:qFormat/>
    <w:uiPriority w:val="39"/>
    <w:pPr>
      <w:keepNext/>
      <w:keepLines/>
      <w:widowControl/>
      <w:tabs>
        <w:tab w:val="clear" w:pos="1123"/>
      </w:tabs>
      <w:autoSpaceDE/>
      <w:autoSpaceDN/>
      <w:spacing w:before="240" w:line="259" w:lineRule="auto"/>
      <w:ind w:right="0"/>
      <w:outlineLvl w:val="9"/>
    </w:pPr>
    <w:rPr>
      <w:rFonts w:asciiTheme="majorHAnsi" w:hAnsiTheme="majorHAnsi" w:eastAsiaTheme="majorEastAsia" w:cstheme="majorBidi"/>
      <w:b w:val="0"/>
      <w:bCs w:val="0"/>
      <w:color w:val="2E75B6" w:themeColor="accent1" w:themeShade="BF"/>
    </w:rPr>
  </w:style>
  <w:style w:type="paragraph" w:styleId="30">
    <w:name w:val="List Paragraph"/>
    <w:basedOn w:val="1"/>
    <w:autoRedefine/>
    <w:qFormat/>
    <w:uiPriority w:val="1"/>
    <w:pPr>
      <w:ind w:left="220"/>
    </w:pPr>
    <w:rPr>
      <w:rFonts w:ascii="宋体" w:hAnsi="宋体" w:eastAsia="宋体" w:cs="宋体"/>
    </w:rPr>
  </w:style>
  <w:style w:type="paragraph" w:customStyle="1" w:styleId="31">
    <w:name w:val="报告正文1"/>
    <w:basedOn w:val="1"/>
    <w:autoRedefine/>
    <w:qFormat/>
    <w:uiPriority w:val="0"/>
    <w:pPr>
      <w:spacing w:line="400" w:lineRule="exact"/>
    </w:pPr>
    <w:rPr>
      <w:rFonts w:ascii="宋体" w:hAnsi="宋体"/>
      <w:bCs/>
      <w:szCs w:val="21"/>
    </w:rPr>
  </w:style>
  <w:style w:type="paragraph" w:customStyle="1" w:styleId="32">
    <w:name w:val="Table Paragraph"/>
    <w:basedOn w:val="1"/>
    <w:autoRedefine/>
    <w:qFormat/>
    <w:uiPriority w:val="1"/>
  </w:style>
  <w:style w:type="table" w:customStyle="1" w:styleId="33">
    <w:name w:val="Table Normal"/>
    <w:autoRedefine/>
    <w:semiHidden/>
    <w:unhideWhenUsed/>
    <w:qFormat/>
    <w:uiPriority w:val="2"/>
    <w:tblPr>
      <w:tblCellMar>
        <w:top w:w="0" w:type="dxa"/>
        <w:left w:w="0" w:type="dxa"/>
        <w:bottom w:w="0" w:type="dxa"/>
        <w:right w:w="0" w:type="dxa"/>
      </w:tblCellMar>
    </w:tblPr>
  </w:style>
  <w:style w:type="paragraph" w:customStyle="1" w:styleId="34">
    <w:name w:val="正文2"/>
    <w:basedOn w:val="1"/>
    <w:autoRedefine/>
    <w:qFormat/>
    <w:uiPriority w:val="0"/>
    <w:pPr>
      <w:spacing w:before="156" w:line="360" w:lineRule="auto"/>
      <w:ind w:firstLine="510" w:firstLineChars="200"/>
    </w:pPr>
    <w:rPr>
      <w:sz w:val="24"/>
      <w:szCs w:val="20"/>
    </w:rPr>
  </w:style>
  <w:style w:type="paragraph" w:customStyle="1" w:styleId="35">
    <w:name w:val="列出段落1"/>
    <w:basedOn w:val="1"/>
    <w:autoRedefine/>
    <w:qFormat/>
    <w:uiPriority w:val="1"/>
    <w:pPr>
      <w:spacing w:before="139"/>
      <w:ind w:left="600"/>
    </w:pPr>
  </w:style>
  <w:style w:type="paragraph" w:customStyle="1" w:styleId="36">
    <w:name w:val="*正文"/>
    <w:basedOn w:val="10"/>
    <w:autoRedefine/>
    <w:qFormat/>
    <w:uiPriority w:val="0"/>
    <w:pPr>
      <w:spacing w:line="360" w:lineRule="auto"/>
      <w:ind w:firstLine="480"/>
    </w:pPr>
    <w:rPr>
      <w:rFonts w:ascii="宋体" w:hAnsi="宋体"/>
      <w:color w:val="000000"/>
    </w:rPr>
  </w:style>
  <w:style w:type="paragraph" w:customStyle="1" w:styleId="37">
    <w:name w:val="BodyText"/>
    <w:basedOn w:val="1"/>
    <w:autoRedefine/>
    <w:qFormat/>
    <w:uiPriority w:val="0"/>
    <w:pPr>
      <w:textAlignment w:val="baseline"/>
    </w:pPr>
    <w:rPr>
      <w:szCs w:val="21"/>
    </w:rPr>
  </w:style>
  <w:style w:type="paragraph" w:customStyle="1" w:styleId="38">
    <w:name w:val="_Style 1"/>
    <w:basedOn w:val="1"/>
    <w:qFormat/>
    <w:uiPriority w:val="0"/>
    <w:pPr>
      <w:ind w:firstLine="420" w:firstLineChars="200"/>
    </w:pPr>
    <w:rPr>
      <w:rFonts w:ascii="Calibri" w:hAnsi="Calibri" w:cs="Calibri"/>
      <w:szCs w:val="21"/>
    </w:rPr>
  </w:style>
  <w:style w:type="table" w:customStyle="1" w:styleId="39">
    <w:name w:val="TableGri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40">
    <w:name w:val="正文-公1"/>
    <w:basedOn w:val="41"/>
    <w:next w:val="15"/>
    <w:autoRedefine/>
    <w:qFormat/>
    <w:uiPriority w:val="0"/>
    <w:pPr>
      <w:ind w:firstLine="200" w:firstLineChars="200"/>
    </w:pPr>
    <w:rPr>
      <w:rFonts w:ascii="Calibri" w:hAnsi="Calibri" w:eastAsia="宋体" w:cs="Times New Roman"/>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缩进正文"/>
    <w:basedOn w:val="1"/>
    <w:autoRedefine/>
    <w:qFormat/>
    <w:uiPriority w:val="0"/>
    <w:pPr>
      <w:widowControl/>
      <w:spacing w:afterLines="50" w:line="288" w:lineRule="auto"/>
      <w:ind w:firstLine="200" w:firstLineChars="200"/>
      <w:jc w:val="left"/>
    </w:pPr>
    <w:rPr>
      <w:rFonts w:ascii="宋体" w:hAnsi="宋体" w:cs="宋体"/>
      <w:kern w:val="0"/>
      <w:sz w:val="24"/>
    </w:rPr>
  </w:style>
  <w:style w:type="paragraph" w:customStyle="1" w:styleId="43">
    <w:name w:val="首行缩进"/>
    <w:basedOn w:val="1"/>
    <w:autoRedefine/>
    <w:qFormat/>
    <w:uiPriority w:val="0"/>
    <w:pPr>
      <w:spacing w:line="300" w:lineRule="auto"/>
      <w:ind w:firstLine="420" w:firstLineChars="200"/>
    </w:pPr>
    <w:rPr>
      <w:rFonts w:eastAsia="方正书宋简体"/>
      <w:szCs w:val="20"/>
    </w:rPr>
  </w:style>
  <w:style w:type="paragraph" w:customStyle="1" w:styleId="44">
    <w:name w:val="段"/>
    <w:autoRedefine/>
    <w:qFormat/>
    <w:uiPriority w:val="0"/>
    <w:pPr>
      <w:ind w:firstLine="200" w:firstLineChars="200"/>
      <w:jc w:val="both"/>
    </w:pPr>
    <w:rPr>
      <w:rFonts w:ascii="宋体" w:hAnsi="Times New Roman" w:eastAsia="宋体" w:cs="Times New Roman"/>
      <w:sz w:val="21"/>
      <w:lang w:val="en-US" w:eastAsia="zh-CN" w:bidi="ar-SA"/>
    </w:r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character" w:customStyle="1" w:styleId="46">
    <w:name w:val="font11"/>
    <w:basedOn w:val="21"/>
    <w:qFormat/>
    <w:uiPriority w:val="0"/>
    <w:rPr>
      <w:rFonts w:hint="eastAsia" w:ascii="宋体" w:hAnsi="宋体" w:eastAsia="宋体" w:cs="宋体"/>
      <w:color w:val="000000"/>
      <w:sz w:val="28"/>
      <w:szCs w:val="28"/>
      <w:u w:val="none"/>
    </w:rPr>
  </w:style>
  <w:style w:type="character" w:customStyle="1" w:styleId="47">
    <w:name w:val="font41"/>
    <w:basedOn w:val="21"/>
    <w:qFormat/>
    <w:uiPriority w:val="0"/>
    <w:rPr>
      <w:rFonts w:hint="eastAsia" w:ascii="宋体" w:hAnsi="宋体" w:eastAsia="宋体" w:cs="宋体"/>
      <w:color w:val="000000"/>
      <w:sz w:val="28"/>
      <w:szCs w:val="28"/>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1866</Words>
  <Characters>2082</Characters>
  <Lines>0</Lines>
  <Paragraphs>0</Paragraphs>
  <TotalTime>28</TotalTime>
  <ScaleCrop>false</ScaleCrop>
  <LinksUpToDate>false</LinksUpToDate>
  <CharactersWithSpaces>2142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2022-11-14T02:38:00Z</dcterms:created>
  <dc:creator>宋欢</dc:creator>
  <cp:lastModifiedBy>Lisa</cp:lastModifiedBy>
  <cp:lastPrinted>2025-05-07T07:31:00Z</cp:lastPrinted>
  <dcterms:modified xsi:type="dcterms:W3CDTF">2025-05-07T07:42:49Z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7D8F9D0946594EB29D780BAA2EBEC77A_13</vt:lpwstr>
  </property>
  <property fmtid="{D5CDD505-2E9C-101B-9397-08002B2CF9AE}" pid="4" name="KSOTemplateDocerSaveRecord">
    <vt:lpwstr>eyJoZGlkIjoiMjM3YzNlNTQyY2VmMzAzZjQ3YTM5NzU2YWQ0YWM5MTMiLCJ1c2VySWQiOiI0NTk1ODg4NDQifQ==</vt:lpwstr>
  </property>
</Properties>
</file>